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4E4FE" w14:textId="4852A847" w:rsidR="007C0DA0" w:rsidRPr="00B06B63" w:rsidRDefault="007C0DA0" w:rsidP="00323934">
      <w:pPr>
        <w:spacing w:after="120" w:line="300" w:lineRule="atLeast"/>
        <w:jc w:val="center"/>
        <w:rPr>
          <w:rFonts w:ascii="Arial" w:hAnsi="Arial" w:cs="Arial"/>
          <w:b/>
          <w:szCs w:val="24"/>
        </w:rPr>
      </w:pPr>
      <w:r w:rsidRPr="00B06B63">
        <w:rPr>
          <w:rFonts w:ascii="Arial" w:hAnsi="Arial" w:cs="Arial"/>
          <w:b/>
          <w:szCs w:val="24"/>
        </w:rPr>
        <w:t>ПОЛИТИКА ЗА ЗАЩИТА НА ЛИЧНИТЕ ДАННИ</w:t>
      </w:r>
    </w:p>
    <w:p w14:paraId="005068CF" w14:textId="77777777" w:rsidR="004B677B" w:rsidRPr="00B06B63" w:rsidRDefault="004B677B" w:rsidP="00323934">
      <w:pPr>
        <w:spacing w:after="120" w:line="300" w:lineRule="atLeast"/>
        <w:rPr>
          <w:rFonts w:ascii="Arial" w:hAnsi="Arial" w:cs="Arial"/>
          <w:szCs w:val="24"/>
        </w:rPr>
      </w:pPr>
    </w:p>
    <w:p w14:paraId="29C6CF98" w14:textId="13F93A0A" w:rsidR="004B677B" w:rsidRPr="00B06B63" w:rsidRDefault="004B677B"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Въведение и представяне</w:t>
      </w:r>
    </w:p>
    <w:p w14:paraId="5B3443AF" w14:textId="0CDDF0E7" w:rsidR="004B677B" w:rsidRPr="00B06B63" w:rsidRDefault="004B677B" w:rsidP="00323934">
      <w:pPr>
        <w:pStyle w:val="ListParagraph"/>
        <w:spacing w:after="120" w:line="300" w:lineRule="atLeast"/>
        <w:jc w:val="both"/>
        <w:rPr>
          <w:rFonts w:ascii="Arial" w:hAnsi="Arial" w:cs="Arial"/>
          <w:szCs w:val="24"/>
        </w:rPr>
      </w:pPr>
      <w:r w:rsidRPr="00B06B63">
        <w:rPr>
          <w:rFonts w:ascii="Arial" w:hAnsi="Arial" w:cs="Arial"/>
          <w:szCs w:val="24"/>
        </w:rPr>
        <w:t>По смисъла на чл. 4, пар</w:t>
      </w:r>
      <w:r w:rsidR="00E92906" w:rsidRPr="00B06B63">
        <w:rPr>
          <w:rFonts w:ascii="Arial" w:hAnsi="Arial" w:cs="Arial"/>
          <w:szCs w:val="24"/>
        </w:rPr>
        <w:t>.</w:t>
      </w:r>
      <w:r w:rsidRPr="00B06B63">
        <w:rPr>
          <w:rFonts w:ascii="Arial" w:hAnsi="Arial" w:cs="Arial"/>
          <w:szCs w:val="24"/>
        </w:rPr>
        <w:t xml:space="preserve"> 7 от Регламент (ЕС) 2016/679 на Европейския парламент и на Съвета от 27 април 2016 г. </w:t>
      </w:r>
      <w:r w:rsidR="00992724">
        <w:rPr>
          <w:rFonts w:ascii="Arial" w:hAnsi="Arial" w:cs="Arial"/>
          <w:szCs w:val="24"/>
        </w:rPr>
        <w:t xml:space="preserve">АЙЛЯ КОНСУЛТ ЕООД </w:t>
      </w:r>
      <w:r w:rsidRPr="00B06B63">
        <w:rPr>
          <w:rFonts w:ascii="Arial" w:hAnsi="Arial" w:cs="Arial"/>
          <w:szCs w:val="24"/>
        </w:rPr>
        <w:t>е администратор на лични данни.</w:t>
      </w:r>
    </w:p>
    <w:p w14:paraId="37E43FCC" w14:textId="0B043519" w:rsidR="007D14A5" w:rsidRPr="00B06B63" w:rsidRDefault="00F2668C"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Основна информация</w:t>
      </w:r>
      <w:r w:rsidR="00610812" w:rsidRPr="00B06B63">
        <w:rPr>
          <w:rFonts w:ascii="Arial" w:hAnsi="Arial" w:cs="Arial"/>
          <w:b/>
          <w:color w:val="auto"/>
          <w:sz w:val="22"/>
          <w:szCs w:val="24"/>
        </w:rPr>
        <w:t xml:space="preserve"> за ДРУЖЕСТВОТО</w:t>
      </w:r>
    </w:p>
    <w:p w14:paraId="4A703C4A" w14:textId="05597441" w:rsidR="00F2668C" w:rsidRPr="00B06B63" w:rsidRDefault="00F2668C" w:rsidP="00323934">
      <w:pPr>
        <w:pStyle w:val="ListParagraph"/>
        <w:numPr>
          <w:ilvl w:val="0"/>
          <w:numId w:val="5"/>
        </w:numPr>
        <w:spacing w:after="120" w:line="300" w:lineRule="atLeast"/>
        <w:rPr>
          <w:rFonts w:ascii="Arial" w:hAnsi="Arial" w:cs="Arial"/>
          <w:szCs w:val="24"/>
        </w:rPr>
      </w:pPr>
      <w:r w:rsidRPr="00B06B63">
        <w:rPr>
          <w:rFonts w:ascii="Arial" w:hAnsi="Arial" w:cs="Arial"/>
          <w:szCs w:val="24"/>
        </w:rPr>
        <w:t>Наименование на дружеството:</w:t>
      </w:r>
      <w:r w:rsidR="00FE417A" w:rsidRPr="00B06B63">
        <w:rPr>
          <w:rFonts w:ascii="Arial" w:hAnsi="Arial" w:cs="Arial"/>
          <w:szCs w:val="24"/>
        </w:rPr>
        <w:t xml:space="preserve"> </w:t>
      </w:r>
      <w:r w:rsidR="00992724">
        <w:rPr>
          <w:rFonts w:ascii="Arial" w:hAnsi="Arial" w:cs="Arial"/>
          <w:szCs w:val="24"/>
        </w:rPr>
        <w:t xml:space="preserve">АЙЛЯ КОНСУЛТ ЕООД </w:t>
      </w:r>
    </w:p>
    <w:p w14:paraId="4EC5D227" w14:textId="70B55B22" w:rsidR="00F2668C" w:rsidRPr="00B06B63" w:rsidRDefault="00F2668C" w:rsidP="00323934">
      <w:pPr>
        <w:pStyle w:val="ListParagraph"/>
        <w:numPr>
          <w:ilvl w:val="0"/>
          <w:numId w:val="5"/>
        </w:numPr>
        <w:spacing w:after="120" w:line="300" w:lineRule="atLeast"/>
        <w:rPr>
          <w:rFonts w:ascii="Arial" w:hAnsi="Arial" w:cs="Arial"/>
          <w:szCs w:val="24"/>
        </w:rPr>
      </w:pPr>
      <w:r w:rsidRPr="00B06B63">
        <w:rPr>
          <w:rFonts w:ascii="Arial" w:hAnsi="Arial" w:cs="Arial"/>
          <w:szCs w:val="24"/>
        </w:rPr>
        <w:t>Седалище и адрес на управление:</w:t>
      </w:r>
      <w:r w:rsidR="00FE417A" w:rsidRPr="00B06B63">
        <w:rPr>
          <w:rFonts w:ascii="Arial" w:hAnsi="Arial" w:cs="Arial"/>
          <w:szCs w:val="24"/>
        </w:rPr>
        <w:t xml:space="preserve"> </w:t>
      </w:r>
      <w:r w:rsidR="00992724">
        <w:rPr>
          <w:rFonts w:ascii="Arial" w:hAnsi="Arial" w:cs="Arial"/>
          <w:szCs w:val="24"/>
        </w:rPr>
        <w:t>г</w:t>
      </w:r>
      <w:r w:rsidR="00992724" w:rsidRPr="00992724">
        <w:rPr>
          <w:rFonts w:ascii="Arial" w:hAnsi="Arial" w:cs="Arial"/>
          <w:szCs w:val="24"/>
        </w:rPr>
        <w:t>р. София 1142</w:t>
      </w:r>
      <w:r w:rsidR="00992724">
        <w:rPr>
          <w:rFonts w:ascii="Arial" w:hAnsi="Arial" w:cs="Arial"/>
          <w:szCs w:val="24"/>
        </w:rPr>
        <w:t xml:space="preserve">, </w:t>
      </w:r>
      <w:r w:rsidR="00992724" w:rsidRPr="00992724">
        <w:rPr>
          <w:rFonts w:ascii="Arial" w:hAnsi="Arial" w:cs="Arial"/>
          <w:szCs w:val="24"/>
        </w:rPr>
        <w:t>район р-н Средец</w:t>
      </w:r>
      <w:r w:rsidR="00992724">
        <w:rPr>
          <w:rFonts w:ascii="Arial" w:hAnsi="Arial" w:cs="Arial"/>
          <w:szCs w:val="24"/>
        </w:rPr>
        <w:t xml:space="preserve">, </w:t>
      </w:r>
      <w:r w:rsidR="00992724" w:rsidRPr="00992724">
        <w:rPr>
          <w:rFonts w:ascii="Arial" w:hAnsi="Arial" w:cs="Arial"/>
          <w:szCs w:val="24"/>
        </w:rPr>
        <w:t>бул. Патриарх Евтимий No 15, ет. 2, ап. 8</w:t>
      </w:r>
    </w:p>
    <w:p w14:paraId="161BF1E5" w14:textId="546C21DF" w:rsidR="00F2668C" w:rsidRPr="00B06B63" w:rsidRDefault="00FE417A" w:rsidP="00323934">
      <w:pPr>
        <w:pStyle w:val="ListParagraph"/>
        <w:numPr>
          <w:ilvl w:val="0"/>
          <w:numId w:val="5"/>
        </w:numPr>
        <w:spacing w:after="120" w:line="300" w:lineRule="atLeast"/>
        <w:rPr>
          <w:rFonts w:ascii="Arial" w:hAnsi="Arial" w:cs="Arial"/>
          <w:szCs w:val="24"/>
        </w:rPr>
      </w:pPr>
      <w:r w:rsidRPr="00B06B63">
        <w:rPr>
          <w:rFonts w:ascii="Arial" w:hAnsi="Arial" w:cs="Arial"/>
          <w:szCs w:val="24"/>
        </w:rPr>
        <w:t>ЕИК</w:t>
      </w:r>
      <w:r w:rsidR="00F2668C" w:rsidRPr="00B06B63">
        <w:rPr>
          <w:rFonts w:ascii="Arial" w:hAnsi="Arial" w:cs="Arial"/>
          <w:szCs w:val="24"/>
        </w:rPr>
        <w:t>:</w:t>
      </w:r>
      <w:r w:rsidRPr="00B06B63">
        <w:rPr>
          <w:rFonts w:ascii="Arial" w:hAnsi="Arial" w:cs="Arial"/>
          <w:szCs w:val="24"/>
        </w:rPr>
        <w:t xml:space="preserve"> </w:t>
      </w:r>
      <w:r w:rsidR="00992724" w:rsidRPr="00992724">
        <w:rPr>
          <w:rFonts w:ascii="Arial" w:hAnsi="Arial" w:cs="Arial"/>
          <w:szCs w:val="24"/>
        </w:rPr>
        <w:t>200228155</w:t>
      </w:r>
    </w:p>
    <w:p w14:paraId="491B9BDB" w14:textId="6AA454CC" w:rsidR="00F2668C" w:rsidRPr="00B06B63" w:rsidRDefault="00F2668C" w:rsidP="00323934">
      <w:pPr>
        <w:pStyle w:val="ListParagraph"/>
        <w:numPr>
          <w:ilvl w:val="0"/>
          <w:numId w:val="5"/>
        </w:numPr>
        <w:spacing w:after="120" w:line="300" w:lineRule="atLeast"/>
        <w:rPr>
          <w:rFonts w:ascii="Arial" w:hAnsi="Arial" w:cs="Arial"/>
          <w:szCs w:val="24"/>
        </w:rPr>
      </w:pPr>
      <w:r w:rsidRPr="00B06B63">
        <w:rPr>
          <w:rFonts w:ascii="Arial" w:hAnsi="Arial" w:cs="Arial"/>
          <w:szCs w:val="24"/>
        </w:rPr>
        <w:t>Телефон:</w:t>
      </w:r>
      <w:r w:rsidR="00FE417A" w:rsidRPr="00B06B63">
        <w:rPr>
          <w:rFonts w:ascii="Arial" w:hAnsi="Arial" w:cs="Arial"/>
          <w:szCs w:val="24"/>
        </w:rPr>
        <w:t xml:space="preserve"> </w:t>
      </w:r>
      <w:r w:rsidR="00992724" w:rsidRPr="00992724">
        <w:rPr>
          <w:rFonts w:ascii="Arial" w:hAnsi="Arial" w:cs="Arial"/>
          <w:szCs w:val="24"/>
        </w:rPr>
        <w:t>0888363352</w:t>
      </w:r>
    </w:p>
    <w:p w14:paraId="52E878C1" w14:textId="38A95D2B" w:rsidR="00992724" w:rsidRPr="00992724" w:rsidRDefault="00F2668C" w:rsidP="00992724">
      <w:pPr>
        <w:pStyle w:val="ListParagraph"/>
        <w:numPr>
          <w:ilvl w:val="0"/>
          <w:numId w:val="5"/>
        </w:numPr>
        <w:spacing w:after="120" w:line="300" w:lineRule="atLeast"/>
        <w:rPr>
          <w:rFonts w:ascii="Arial" w:hAnsi="Arial" w:cs="Arial"/>
          <w:szCs w:val="24"/>
        </w:rPr>
      </w:pPr>
      <w:r w:rsidRPr="00B06B63">
        <w:rPr>
          <w:rFonts w:ascii="Arial" w:hAnsi="Arial" w:cs="Arial"/>
          <w:szCs w:val="24"/>
        </w:rPr>
        <w:t>E-mail:</w:t>
      </w:r>
      <w:r w:rsidR="00992724">
        <w:rPr>
          <w:rFonts w:ascii="Arial" w:hAnsi="Arial" w:cs="Arial"/>
          <w:szCs w:val="24"/>
        </w:rPr>
        <w:t xml:space="preserve"> </w:t>
      </w:r>
      <w:hyperlink r:id="rId8" w:history="1">
        <w:r w:rsidR="00992724" w:rsidRPr="00992724">
          <w:rPr>
            <w:rFonts w:ascii="Arial" w:hAnsi="Arial" w:cs="Arial"/>
            <w:szCs w:val="24"/>
          </w:rPr>
          <w:t>aylya@aylyaconsult.com</w:t>
        </w:r>
      </w:hyperlink>
    </w:p>
    <w:p w14:paraId="32026C44" w14:textId="565708FE" w:rsidR="00F2668C" w:rsidRPr="00B06B63" w:rsidRDefault="00F2668C" w:rsidP="00323934">
      <w:pPr>
        <w:pStyle w:val="ListParagraph"/>
        <w:numPr>
          <w:ilvl w:val="0"/>
          <w:numId w:val="5"/>
        </w:numPr>
        <w:spacing w:after="120" w:line="300" w:lineRule="atLeast"/>
        <w:rPr>
          <w:rFonts w:ascii="Arial" w:hAnsi="Arial" w:cs="Arial"/>
          <w:szCs w:val="24"/>
        </w:rPr>
      </w:pPr>
      <w:r w:rsidRPr="00B06B63">
        <w:rPr>
          <w:rFonts w:ascii="Arial" w:hAnsi="Arial" w:cs="Arial"/>
          <w:szCs w:val="24"/>
        </w:rPr>
        <w:t>Web</w:t>
      </w:r>
      <w:r w:rsidR="00992724">
        <w:rPr>
          <w:rFonts w:ascii="Arial" w:hAnsi="Arial" w:cs="Arial"/>
          <w:szCs w:val="24"/>
        </w:rPr>
        <w:t xml:space="preserve">: </w:t>
      </w:r>
      <w:hyperlink r:id="rId9" w:tgtFrame="_blank" w:history="1">
        <w:r w:rsidR="00992724" w:rsidRPr="00992724">
          <w:rPr>
            <w:rFonts w:ascii="Arial" w:hAnsi="Arial" w:cs="Arial"/>
            <w:szCs w:val="24"/>
          </w:rPr>
          <w:t>www.aylyaconsult.com</w:t>
        </w:r>
      </w:hyperlink>
    </w:p>
    <w:p w14:paraId="3D4871DC" w14:textId="0753C843" w:rsidR="000444B1" w:rsidRPr="00B06B63" w:rsidRDefault="000444B1"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Цел на политиката за защита на лични данни</w:t>
      </w:r>
    </w:p>
    <w:p w14:paraId="2BF1B9BE" w14:textId="02148322" w:rsidR="00ED3158" w:rsidRPr="00B06B63" w:rsidRDefault="00ED3158" w:rsidP="00323934">
      <w:pPr>
        <w:pStyle w:val="ListParagraph"/>
        <w:spacing w:after="120" w:line="300" w:lineRule="atLeast"/>
        <w:jc w:val="both"/>
        <w:rPr>
          <w:rFonts w:ascii="Arial" w:hAnsi="Arial" w:cs="Arial"/>
          <w:szCs w:val="24"/>
        </w:rPr>
      </w:pPr>
      <w:r w:rsidRPr="00B06B63">
        <w:rPr>
          <w:rFonts w:ascii="Arial" w:hAnsi="Arial" w:cs="Arial"/>
          <w:szCs w:val="24"/>
        </w:rPr>
        <w:t xml:space="preserve">Настоящата политика има за цел да заяви позицията на ръководството на </w:t>
      </w:r>
      <w:r w:rsidR="00992724">
        <w:rPr>
          <w:rFonts w:ascii="Arial" w:hAnsi="Arial" w:cs="Arial"/>
          <w:szCs w:val="24"/>
        </w:rPr>
        <w:t>АЙЛЯ КОНСУЛТ ЕООД</w:t>
      </w:r>
      <w:r w:rsidRPr="00B06B63">
        <w:rPr>
          <w:rFonts w:ascii="Arial" w:hAnsi="Arial" w:cs="Arial"/>
          <w:szCs w:val="24"/>
        </w:rPr>
        <w:t>, от тук нататък наричано за краткост Администратор/ът/а, по отношение на Регламент (ЕС) 2016/679 на Европейския парламент и на Съвета от 27 април 2016 г. (от тук нататък наричан за краткост Регламент/ът/а). Чрез настоящата политика ръководството гарантира, че дейностите на Администратора са насочени към спазване на изискванията на Регламента и на Закона за защита на личните данни.</w:t>
      </w:r>
    </w:p>
    <w:p w14:paraId="5BFE314A" w14:textId="2E449F14" w:rsidR="00ED3158" w:rsidRPr="00B06B63" w:rsidRDefault="000444B1" w:rsidP="00323934">
      <w:pPr>
        <w:pStyle w:val="ListParagraph"/>
        <w:spacing w:after="120" w:line="300" w:lineRule="atLeast"/>
        <w:jc w:val="both"/>
        <w:rPr>
          <w:rFonts w:ascii="Arial" w:eastAsia="Times New Roman" w:hAnsi="Arial" w:cs="Arial"/>
          <w:szCs w:val="24"/>
          <w:lang w:eastAsia="bg-BG"/>
        </w:rPr>
      </w:pPr>
      <w:r w:rsidRPr="00B06B63">
        <w:rPr>
          <w:rFonts w:ascii="Arial" w:hAnsi="Arial" w:cs="Arial"/>
          <w:szCs w:val="24"/>
        </w:rPr>
        <w:t>Политиката за защита на данните поставя рамката, в която дружеството ще работи според изискванията и добрите практики.</w:t>
      </w:r>
    </w:p>
    <w:p w14:paraId="48FE8DB5" w14:textId="37093A9E" w:rsidR="00F2668C" w:rsidRPr="00B06B63" w:rsidRDefault="000444B1"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Обхват на политиката за лични данни</w:t>
      </w:r>
    </w:p>
    <w:p w14:paraId="781A8DFF" w14:textId="2F17C3E1" w:rsidR="000444B1" w:rsidRPr="00B06B63" w:rsidRDefault="000444B1" w:rsidP="00323934">
      <w:pPr>
        <w:pStyle w:val="ListParagraph"/>
        <w:spacing w:after="120" w:line="300" w:lineRule="atLeast"/>
        <w:jc w:val="both"/>
        <w:rPr>
          <w:rFonts w:ascii="Arial" w:hAnsi="Arial" w:cs="Arial"/>
          <w:szCs w:val="24"/>
        </w:rPr>
      </w:pPr>
      <w:r w:rsidRPr="00B06B63">
        <w:rPr>
          <w:rFonts w:ascii="Arial" w:hAnsi="Arial" w:cs="Arial"/>
          <w:szCs w:val="24"/>
        </w:rPr>
        <w:t xml:space="preserve">Настоящата политика за защита на личните данни засяга дейността на </w:t>
      </w:r>
      <w:r w:rsidR="00610812" w:rsidRPr="00B06B63">
        <w:rPr>
          <w:rFonts w:ascii="Arial" w:hAnsi="Arial" w:cs="Arial"/>
          <w:szCs w:val="24"/>
        </w:rPr>
        <w:t xml:space="preserve">Администратора </w:t>
      </w:r>
      <w:r w:rsidRPr="00B06B63">
        <w:rPr>
          <w:rFonts w:ascii="Arial" w:hAnsi="Arial" w:cs="Arial"/>
          <w:szCs w:val="24"/>
        </w:rPr>
        <w:t xml:space="preserve">и зависими от него дружества и техните служители. „Зависим“ в настоящата политика означава, че </w:t>
      </w:r>
      <w:r w:rsidR="00610812" w:rsidRPr="00B06B63">
        <w:rPr>
          <w:rFonts w:ascii="Arial" w:hAnsi="Arial" w:cs="Arial"/>
          <w:szCs w:val="24"/>
        </w:rPr>
        <w:t xml:space="preserve">Администраторът </w:t>
      </w:r>
      <w:r w:rsidRPr="00B06B63">
        <w:rPr>
          <w:rFonts w:ascii="Arial" w:hAnsi="Arial" w:cs="Arial"/>
          <w:szCs w:val="24"/>
        </w:rPr>
        <w:t>може да наложи пряко приемането на тази политика за защита на данните или непряко въз основа на договор или споразумение. Политиката за защита на данните обхваща цялостната обработка на лични данни.</w:t>
      </w:r>
    </w:p>
    <w:p w14:paraId="2C431F48" w14:textId="2D4687C8" w:rsidR="00DE3152" w:rsidRPr="00B06B63" w:rsidRDefault="00DE3152"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Определения</w:t>
      </w:r>
    </w:p>
    <w:p w14:paraId="05D3BE1B" w14:textId="4FDB2419" w:rsidR="00DE3152" w:rsidRPr="00B06B63" w:rsidRDefault="004B677B" w:rsidP="00323934">
      <w:pPr>
        <w:pStyle w:val="ListParagraph"/>
        <w:spacing w:after="120" w:line="300" w:lineRule="atLeast"/>
        <w:jc w:val="both"/>
        <w:rPr>
          <w:rFonts w:ascii="Arial" w:hAnsi="Arial" w:cs="Arial"/>
          <w:szCs w:val="24"/>
        </w:rPr>
      </w:pPr>
      <w:r w:rsidRPr="00B06B63">
        <w:rPr>
          <w:rFonts w:ascii="Arial" w:hAnsi="Arial" w:cs="Arial"/>
          <w:szCs w:val="24"/>
        </w:rPr>
        <w:t>По смисъла на Регламента</w:t>
      </w:r>
      <w:r w:rsidR="00610812" w:rsidRPr="00B06B63">
        <w:rPr>
          <w:rFonts w:ascii="Arial" w:hAnsi="Arial" w:cs="Arial"/>
          <w:szCs w:val="24"/>
        </w:rPr>
        <w:t xml:space="preserve"> (чл. 4)</w:t>
      </w:r>
      <w:r w:rsidRPr="00B06B63">
        <w:rPr>
          <w:rFonts w:ascii="Arial" w:hAnsi="Arial" w:cs="Arial"/>
          <w:szCs w:val="24"/>
        </w:rPr>
        <w:t xml:space="preserve"> настоящата Политика използва следните определения</w:t>
      </w:r>
      <w:r w:rsidR="00610812" w:rsidRPr="00B06B63">
        <w:rPr>
          <w:rFonts w:ascii="Arial" w:hAnsi="Arial" w:cs="Arial"/>
          <w:szCs w:val="24"/>
        </w:rPr>
        <w:t>:</w:t>
      </w:r>
    </w:p>
    <w:p w14:paraId="265DA1B9" w14:textId="084B8E5B"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„лични данни“ означава всяка информация, свързана с идентифицирано физическо лице или физическо лице, което може да бъде идентифицирано</w:t>
      </w:r>
      <w:r w:rsidR="00610812" w:rsidRPr="00B06B63">
        <w:rPr>
          <w:rFonts w:ascii="Arial" w:hAnsi="Arial" w:cs="Arial"/>
          <w:szCs w:val="24"/>
        </w:rPr>
        <w:t>;</w:t>
      </w:r>
    </w:p>
    <w:p w14:paraId="4E8EF9A0" w14:textId="55A0EEDB"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 xml:space="preserve">„субект на данни“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w:t>
      </w:r>
      <w:r w:rsidRPr="00B06B63">
        <w:rPr>
          <w:rFonts w:ascii="Arial" w:hAnsi="Arial" w:cs="Arial"/>
          <w:szCs w:val="24"/>
        </w:rPr>
        <w:lastRenderedPageBreak/>
        <w:t>психическата, умствената, икономическата, културната или социална идентичност на това физическо лице</w:t>
      </w:r>
      <w:r w:rsidR="00610812" w:rsidRPr="00B06B63">
        <w:rPr>
          <w:rFonts w:ascii="Arial" w:hAnsi="Arial" w:cs="Arial"/>
          <w:szCs w:val="24"/>
        </w:rPr>
        <w:t>;</w:t>
      </w:r>
    </w:p>
    <w:p w14:paraId="5BBC7C84" w14:textId="19F8316F"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r w:rsidR="00610812" w:rsidRPr="00B06B63">
        <w:rPr>
          <w:rFonts w:ascii="Arial" w:hAnsi="Arial" w:cs="Arial"/>
          <w:szCs w:val="24"/>
        </w:rPr>
        <w:t>;</w:t>
      </w:r>
    </w:p>
    <w:p w14:paraId="1CE0FB00" w14:textId="2504A25C"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„регистър с лични данни“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sidR="00610812" w:rsidRPr="00B06B63">
        <w:rPr>
          <w:rFonts w:ascii="Arial" w:hAnsi="Arial" w:cs="Arial"/>
          <w:szCs w:val="24"/>
        </w:rPr>
        <w:t>;</w:t>
      </w:r>
    </w:p>
    <w:p w14:paraId="618FFE07" w14:textId="47A1D057"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w:t>
      </w:r>
    </w:p>
    <w:p w14:paraId="6A0FBEB6" w14:textId="25C281D5"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„обработващ лични данни“ означава физическо или юридическо лице, публичен орган, агенция или друга структура, която обработва лични данни от името на администратора</w:t>
      </w:r>
      <w:r w:rsidR="00610812" w:rsidRPr="00B06B63">
        <w:rPr>
          <w:rFonts w:ascii="Arial" w:hAnsi="Arial" w:cs="Arial"/>
          <w:szCs w:val="24"/>
        </w:rPr>
        <w:t>;</w:t>
      </w:r>
    </w:p>
    <w:p w14:paraId="3FB9C08A" w14:textId="31FB9542"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„съгласие на субекта на данните“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r w:rsidR="00610812" w:rsidRPr="00B06B63">
        <w:rPr>
          <w:rFonts w:ascii="Arial" w:hAnsi="Arial" w:cs="Arial"/>
          <w:szCs w:val="24"/>
        </w:rPr>
        <w:t>;</w:t>
      </w:r>
    </w:p>
    <w:p w14:paraId="25254558" w14:textId="7B69EBE7"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„нарушение на сигурността на лични данни“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r w:rsidR="00610812" w:rsidRPr="00B06B63">
        <w:rPr>
          <w:rFonts w:ascii="Arial" w:hAnsi="Arial" w:cs="Arial"/>
          <w:szCs w:val="24"/>
        </w:rPr>
        <w:t>.“</w:t>
      </w:r>
    </w:p>
    <w:p w14:paraId="6825720F" w14:textId="283F2F1D" w:rsidR="000444B1" w:rsidRPr="00B06B63" w:rsidRDefault="000444B1"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Принципи за обработка на личните данни</w:t>
      </w:r>
      <w:r w:rsidR="00C15CFA" w:rsidRPr="00B06B63">
        <w:rPr>
          <w:rFonts w:ascii="Arial" w:hAnsi="Arial" w:cs="Arial"/>
          <w:b/>
          <w:color w:val="auto"/>
          <w:sz w:val="22"/>
          <w:szCs w:val="24"/>
        </w:rPr>
        <w:t xml:space="preserve"> (съгласно чл. 5 от Регламента)</w:t>
      </w:r>
    </w:p>
    <w:p w14:paraId="73F95E8E" w14:textId="2B03998A" w:rsidR="000444B1" w:rsidRPr="00B06B63" w:rsidRDefault="000444B1"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Ограничаване до определена цел</w:t>
      </w:r>
    </w:p>
    <w:p w14:paraId="38B6AABE" w14:textId="7EA20F85" w:rsidR="00F07C01" w:rsidRPr="00B06B63" w:rsidRDefault="000444B1" w:rsidP="00323934">
      <w:pPr>
        <w:numPr>
          <w:ilvl w:val="1"/>
          <w:numId w:val="8"/>
        </w:numPr>
        <w:tabs>
          <w:tab w:val="clear" w:pos="1440"/>
        </w:tabs>
        <w:spacing w:before="100" w:beforeAutospacing="1" w:after="120" w:line="300" w:lineRule="atLeast"/>
        <w:ind w:left="1276" w:hanging="567"/>
        <w:jc w:val="both"/>
        <w:rPr>
          <w:rFonts w:ascii="Arial" w:eastAsia="Times New Roman" w:hAnsi="Arial" w:cs="Arial"/>
          <w:szCs w:val="24"/>
          <w:lang w:eastAsia="bg-BG"/>
        </w:rPr>
      </w:pPr>
      <w:r w:rsidRPr="00B06B63">
        <w:rPr>
          <w:rFonts w:ascii="Arial" w:hAnsi="Arial" w:cs="Arial"/>
          <w:szCs w:val="24"/>
        </w:rPr>
        <w:t xml:space="preserve">Личните данни могат да се обработват само за целта, която е била определена преди </w:t>
      </w:r>
      <w:r w:rsidR="001C6B53" w:rsidRPr="00B06B63">
        <w:rPr>
          <w:rFonts w:ascii="Arial" w:hAnsi="Arial" w:cs="Arial"/>
          <w:szCs w:val="24"/>
        </w:rPr>
        <w:t>събирането им</w:t>
      </w:r>
      <w:r w:rsidRPr="00B06B63">
        <w:rPr>
          <w:rFonts w:ascii="Arial" w:hAnsi="Arial" w:cs="Arial"/>
          <w:szCs w:val="24"/>
        </w:rPr>
        <w:t>. Последващите промени в целта са възможни само в ограничен</w:t>
      </w:r>
      <w:r w:rsidR="00C60FDB" w:rsidRPr="00B06B63">
        <w:rPr>
          <w:rFonts w:ascii="Arial" w:hAnsi="Arial" w:cs="Arial"/>
          <w:szCs w:val="24"/>
        </w:rPr>
        <w:t>и случаи</w:t>
      </w:r>
      <w:r w:rsidRPr="00B06B63">
        <w:rPr>
          <w:rFonts w:ascii="Arial" w:hAnsi="Arial" w:cs="Arial"/>
          <w:szCs w:val="24"/>
        </w:rPr>
        <w:t xml:space="preserve"> и изискват обосновка.</w:t>
      </w:r>
    </w:p>
    <w:p w14:paraId="52C118FC" w14:textId="4A68E735" w:rsidR="00F07C01" w:rsidRPr="00B06B63" w:rsidRDefault="00F07C01" w:rsidP="00323934">
      <w:pPr>
        <w:numPr>
          <w:ilvl w:val="1"/>
          <w:numId w:val="8"/>
        </w:numPr>
        <w:tabs>
          <w:tab w:val="clear" w:pos="1440"/>
        </w:tabs>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По-</w:t>
      </w:r>
      <w:r w:rsidRPr="00B06B63">
        <w:rPr>
          <w:rFonts w:ascii="Arial" w:hAnsi="Arial" w:cs="Arial"/>
          <w:szCs w:val="24"/>
        </w:rPr>
        <w:t>нататъшно</w:t>
      </w:r>
      <w:r w:rsidRPr="00B06B63">
        <w:rPr>
          <w:rFonts w:ascii="Arial" w:eastAsia="Times New Roman" w:hAnsi="Arial" w:cs="Arial"/>
          <w:szCs w:val="24"/>
          <w:lang w:eastAsia="bg-BG"/>
        </w:rPr>
        <w:t xml:space="preserve"> обработване за целите на архивирането в обществен интерес, за научни или исторически изследвания или за статистически цели не се счита за несъвместимо с първоначалните цели, съгласно член 89, параграф 1.</w:t>
      </w:r>
    </w:p>
    <w:p w14:paraId="54F5972F" w14:textId="6C69AD0E" w:rsidR="000444B1" w:rsidRPr="00B06B63" w:rsidRDefault="00C60FDB"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Законосъобразност, добросъвестност и п</w:t>
      </w:r>
      <w:r w:rsidR="000444B1" w:rsidRPr="00B06B63">
        <w:rPr>
          <w:rFonts w:ascii="Arial" w:hAnsi="Arial" w:cs="Arial"/>
          <w:b/>
          <w:i/>
          <w:szCs w:val="24"/>
        </w:rPr>
        <w:t>розрачност</w:t>
      </w:r>
    </w:p>
    <w:p w14:paraId="2BA784EC" w14:textId="7AF11DFA" w:rsidR="00F07C01" w:rsidRPr="00B06B63" w:rsidRDefault="00F07C01" w:rsidP="00323934">
      <w:pPr>
        <w:pStyle w:val="ListParagraph"/>
        <w:numPr>
          <w:ilvl w:val="0"/>
          <w:numId w:val="1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Личните данни се обработват законосъобразно, добросъвестно и прозрачно</w:t>
      </w:r>
    </w:p>
    <w:p w14:paraId="54A31791" w14:textId="77777777" w:rsidR="00F07C01" w:rsidRPr="00B06B63" w:rsidRDefault="00F07C01" w:rsidP="00323934">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sidRPr="00B06B63">
        <w:rPr>
          <w:rFonts w:ascii="Arial" w:eastAsia="Times New Roman" w:hAnsi="Arial" w:cs="Arial"/>
          <w:szCs w:val="24"/>
          <w:lang w:eastAsia="bg-BG"/>
        </w:rPr>
        <w:t>Законосъобразно – с идентифицирана законна основа/правно основание.</w:t>
      </w:r>
    </w:p>
    <w:p w14:paraId="0FCBFA9C" w14:textId="4AF53EA2" w:rsidR="00F07C01" w:rsidRPr="00B06B63" w:rsidRDefault="00F07C01" w:rsidP="00323934">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sidRPr="00B06B63">
        <w:rPr>
          <w:rFonts w:ascii="Arial" w:eastAsia="Times New Roman" w:hAnsi="Arial" w:cs="Arial"/>
          <w:szCs w:val="24"/>
          <w:lang w:eastAsia="bg-BG"/>
        </w:rPr>
        <w:t xml:space="preserve">Добросъвестно – Администраторът предоставя необходимата информация на субектите на данни, доколкото това е практически </w:t>
      </w:r>
      <w:r w:rsidRPr="00B06B63">
        <w:rPr>
          <w:rFonts w:ascii="Arial" w:eastAsia="Times New Roman" w:hAnsi="Arial" w:cs="Arial"/>
          <w:szCs w:val="24"/>
          <w:lang w:eastAsia="bg-BG"/>
        </w:rPr>
        <w:lastRenderedPageBreak/>
        <w:t>възможно. Това важи независимо дали личните данни са получени директно от субектите на данни или от други източници.</w:t>
      </w:r>
    </w:p>
    <w:p w14:paraId="4EE7FC00" w14:textId="42FCCC03" w:rsidR="00C60FDB" w:rsidRPr="00FA0613" w:rsidRDefault="00F07C01" w:rsidP="00FA0613">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sidRPr="00B06B63">
        <w:rPr>
          <w:rFonts w:ascii="Arial" w:eastAsia="Times New Roman" w:hAnsi="Arial" w:cs="Arial"/>
          <w:szCs w:val="24"/>
          <w:lang w:eastAsia="bg-BG"/>
        </w:rPr>
        <w:t>Прозрачно – във всеки един момент Администраторът може да предостави обобщена, кратка и разбираема информация по достъпен начин</w:t>
      </w:r>
      <w:r w:rsidR="00FA0613">
        <w:rPr>
          <w:rFonts w:ascii="Arial" w:eastAsia="Times New Roman" w:hAnsi="Arial" w:cs="Arial"/>
          <w:szCs w:val="24"/>
          <w:lang w:val="en-US" w:eastAsia="bg-BG"/>
        </w:rPr>
        <w:t>.</w:t>
      </w:r>
    </w:p>
    <w:p w14:paraId="681E71A5" w14:textId="224B8CB6" w:rsidR="00F3019F" w:rsidRPr="00B06B63" w:rsidRDefault="003A5323"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 xml:space="preserve">Свеждане </w:t>
      </w:r>
      <w:r w:rsidR="00F3019F" w:rsidRPr="00B06B63">
        <w:rPr>
          <w:rFonts w:ascii="Arial" w:hAnsi="Arial" w:cs="Arial"/>
          <w:b/>
          <w:i/>
          <w:szCs w:val="24"/>
        </w:rPr>
        <w:t>на данните до минимум;</w:t>
      </w:r>
    </w:p>
    <w:p w14:paraId="40C51521" w14:textId="23D93E15" w:rsidR="00C15CFA" w:rsidRPr="00B06B63" w:rsidRDefault="00C15CFA" w:rsidP="00323934">
      <w:pPr>
        <w:numPr>
          <w:ilvl w:val="1"/>
          <w:numId w:val="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Личните данни</w:t>
      </w:r>
      <w:r w:rsidR="00E92906" w:rsidRPr="00B06B63">
        <w:rPr>
          <w:rFonts w:ascii="Arial" w:eastAsia="Times New Roman" w:hAnsi="Arial" w:cs="Arial"/>
          <w:szCs w:val="24"/>
          <w:lang w:val="en-US" w:eastAsia="bg-BG"/>
        </w:rPr>
        <w:t>,</w:t>
      </w:r>
      <w:r w:rsidR="00E92906" w:rsidRPr="00B06B63">
        <w:rPr>
          <w:rFonts w:ascii="Arial" w:eastAsia="Times New Roman" w:hAnsi="Arial" w:cs="Arial"/>
          <w:szCs w:val="24"/>
          <w:lang w:eastAsia="bg-BG"/>
        </w:rPr>
        <w:t xml:space="preserve"> които организацията обработва са </w:t>
      </w:r>
      <w:r w:rsidRPr="00B06B63">
        <w:rPr>
          <w:rFonts w:ascii="Arial" w:eastAsia="Times New Roman" w:hAnsi="Arial" w:cs="Arial"/>
          <w:szCs w:val="24"/>
          <w:lang w:eastAsia="bg-BG"/>
        </w:rPr>
        <w:t>адекватни, относими, ограничени до това, което е необходимо за обработването им спрямо съответната цел с оглед спазване на принципа на минимално необходимото.</w:t>
      </w:r>
    </w:p>
    <w:p w14:paraId="1C4E7AD2" w14:textId="36D53C06" w:rsidR="00C15CFA" w:rsidRPr="00B06B63" w:rsidRDefault="00CD003B" w:rsidP="00323934">
      <w:pPr>
        <w:numPr>
          <w:ilvl w:val="1"/>
          <w:numId w:val="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Ръководството</w:t>
      </w:r>
      <w:r w:rsidR="00C15CFA" w:rsidRPr="00B06B63">
        <w:rPr>
          <w:rFonts w:ascii="Arial" w:eastAsia="Times New Roman" w:hAnsi="Arial" w:cs="Arial"/>
          <w:szCs w:val="24"/>
          <w:lang w:eastAsia="bg-BG"/>
        </w:rPr>
        <w:t xml:space="preserve"> ще гарантира, че на годишна основа всички способи за събиране на данни се преглеждат, за да се гарантира, че събраните данни продължават да бъдат адекватни, относими и не са прекомерни.</w:t>
      </w:r>
    </w:p>
    <w:p w14:paraId="3A7874FC" w14:textId="77777777" w:rsidR="00C15CFA" w:rsidRPr="00B06B63" w:rsidRDefault="00C15CFA"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Точност</w:t>
      </w:r>
    </w:p>
    <w:p w14:paraId="572B8AEC" w14:textId="29E9AECF" w:rsidR="00C15CFA" w:rsidRPr="00B06B63" w:rsidRDefault="00C15CFA" w:rsidP="00323934">
      <w:pPr>
        <w:pStyle w:val="ListParagraph"/>
        <w:spacing w:after="120" w:line="300" w:lineRule="atLeast"/>
        <w:jc w:val="both"/>
        <w:rPr>
          <w:rFonts w:ascii="Arial" w:eastAsia="Times New Roman" w:hAnsi="Arial" w:cs="Arial"/>
          <w:szCs w:val="24"/>
          <w:lang w:eastAsia="bg-BG"/>
        </w:rPr>
      </w:pPr>
      <w:r w:rsidRPr="00B06B63">
        <w:rPr>
          <w:rFonts w:ascii="Arial" w:eastAsia="Times New Roman" w:hAnsi="Arial" w:cs="Arial"/>
          <w:szCs w:val="24"/>
          <w:lang w:eastAsia="bg-BG"/>
        </w:rPr>
        <w:t xml:space="preserve">Личните </w:t>
      </w:r>
      <w:r w:rsidRPr="00B06B63">
        <w:rPr>
          <w:rFonts w:ascii="Arial" w:hAnsi="Arial" w:cs="Arial"/>
          <w:szCs w:val="24"/>
        </w:rPr>
        <w:t>данни</w:t>
      </w:r>
      <w:r w:rsidRPr="00B06B63">
        <w:rPr>
          <w:rFonts w:ascii="Arial" w:eastAsia="Times New Roman" w:hAnsi="Arial" w:cs="Arial"/>
          <w:szCs w:val="24"/>
          <w:lang w:eastAsia="bg-BG"/>
        </w:rPr>
        <w:t xml:space="preserve"> трябва да бъдат точни и актуализирани във всеки един момент и да са положени необходимите усилия, за да е възможно незабавно (в рамките на възможните технически решения) изтриване или коригиране.</w:t>
      </w:r>
    </w:p>
    <w:p w14:paraId="2E84568D" w14:textId="0323170F" w:rsidR="004856CB" w:rsidRPr="00B06B63" w:rsidRDefault="00F07C01"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 xml:space="preserve">Ограничение </w:t>
      </w:r>
      <w:r w:rsidR="004856CB" w:rsidRPr="00B06B63">
        <w:rPr>
          <w:rFonts w:ascii="Arial" w:hAnsi="Arial" w:cs="Arial"/>
          <w:b/>
          <w:i/>
          <w:szCs w:val="24"/>
        </w:rPr>
        <w:t>на съхранението</w:t>
      </w:r>
    </w:p>
    <w:p w14:paraId="114DB23B" w14:textId="3763CBE5" w:rsidR="00F07C01" w:rsidRPr="00B06B63" w:rsidRDefault="00F07C01" w:rsidP="00323934">
      <w:pPr>
        <w:pStyle w:val="ListParagraph"/>
        <w:spacing w:after="120" w:line="300" w:lineRule="atLeast"/>
        <w:jc w:val="both"/>
        <w:rPr>
          <w:rFonts w:ascii="Arial" w:hAnsi="Arial" w:cs="Arial"/>
          <w:szCs w:val="24"/>
        </w:rPr>
      </w:pPr>
      <w:r w:rsidRPr="00B06B63">
        <w:rPr>
          <w:rFonts w:ascii="Arial" w:hAnsi="Arial" w:cs="Arial"/>
          <w:szCs w:val="24"/>
        </w:rPr>
        <w:t xml:space="preserve">Администраторът </w:t>
      </w:r>
      <w:r w:rsidR="004856CB" w:rsidRPr="00B06B63">
        <w:rPr>
          <w:rFonts w:ascii="Arial" w:hAnsi="Arial" w:cs="Arial"/>
          <w:szCs w:val="24"/>
        </w:rPr>
        <w:t xml:space="preserve">не допуска </w:t>
      </w:r>
      <w:r w:rsidR="003A5323" w:rsidRPr="00B06B63">
        <w:rPr>
          <w:rFonts w:ascii="Arial" w:hAnsi="Arial" w:cs="Arial"/>
          <w:szCs w:val="24"/>
        </w:rPr>
        <w:t>събира</w:t>
      </w:r>
      <w:r w:rsidR="004856CB" w:rsidRPr="00B06B63">
        <w:rPr>
          <w:rFonts w:ascii="Arial" w:hAnsi="Arial" w:cs="Arial"/>
          <w:szCs w:val="24"/>
        </w:rPr>
        <w:t>не на</w:t>
      </w:r>
      <w:r w:rsidR="003A5323" w:rsidRPr="00B06B63">
        <w:rPr>
          <w:rFonts w:ascii="Arial" w:hAnsi="Arial" w:cs="Arial"/>
          <w:szCs w:val="24"/>
        </w:rPr>
        <w:t xml:space="preserve"> лични данни предварително и съхраняван</w:t>
      </w:r>
      <w:r w:rsidR="004856CB" w:rsidRPr="00B06B63">
        <w:rPr>
          <w:rFonts w:ascii="Arial" w:hAnsi="Arial" w:cs="Arial"/>
          <w:szCs w:val="24"/>
        </w:rPr>
        <w:t>ето им</w:t>
      </w:r>
      <w:r w:rsidR="003A5323" w:rsidRPr="00B06B63">
        <w:rPr>
          <w:rFonts w:ascii="Arial" w:hAnsi="Arial" w:cs="Arial"/>
          <w:szCs w:val="24"/>
        </w:rPr>
        <w:t xml:space="preserve"> за потенциални бъдещи цели</w:t>
      </w:r>
      <w:r w:rsidRPr="00B06B63">
        <w:rPr>
          <w:rFonts w:ascii="Arial" w:hAnsi="Arial" w:cs="Arial"/>
          <w:szCs w:val="24"/>
        </w:rPr>
        <w:t>. Администраторът съхранява обработвани лични данни в срокове, предвидени в законодателството на страната.</w:t>
      </w:r>
    </w:p>
    <w:p w14:paraId="72FAAF3D" w14:textId="34B38F63" w:rsidR="00F3019F" w:rsidRPr="00B06B63" w:rsidRDefault="00511C50"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Цялостност и п</w:t>
      </w:r>
      <w:r w:rsidR="00034469" w:rsidRPr="00B06B63">
        <w:rPr>
          <w:rFonts w:ascii="Arial" w:hAnsi="Arial" w:cs="Arial"/>
          <w:b/>
          <w:i/>
          <w:szCs w:val="24"/>
        </w:rPr>
        <w:t>оверителност на данните</w:t>
      </w:r>
    </w:p>
    <w:p w14:paraId="325B0F2A" w14:textId="5833879F" w:rsidR="00511C50" w:rsidRPr="00B06B63" w:rsidRDefault="00511C50" w:rsidP="00323934">
      <w:pPr>
        <w:pStyle w:val="ListParagraph"/>
        <w:numPr>
          <w:ilvl w:val="0"/>
          <w:numId w:val="40"/>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Личните данни с</w:t>
      </w:r>
      <w:r w:rsidR="00532E86" w:rsidRPr="00B06B63">
        <w:rPr>
          <w:rFonts w:ascii="Arial" w:eastAsia="Times New Roman" w:hAnsi="Arial" w:cs="Arial"/>
          <w:szCs w:val="24"/>
          <w:lang w:eastAsia="bg-BG"/>
        </w:rPr>
        <w:t>е</w:t>
      </w:r>
      <w:r w:rsidRPr="00B06B63">
        <w:rPr>
          <w:rFonts w:ascii="Arial" w:eastAsia="Times New Roman" w:hAnsi="Arial" w:cs="Arial"/>
          <w:szCs w:val="24"/>
          <w:lang w:eastAsia="bg-BG"/>
        </w:rPr>
        <w:t xml:space="preserve"> обработва</w:t>
      </w:r>
      <w:r w:rsidR="00532E86" w:rsidRPr="00B06B63">
        <w:rPr>
          <w:rFonts w:ascii="Arial" w:eastAsia="Times New Roman" w:hAnsi="Arial" w:cs="Arial"/>
          <w:szCs w:val="24"/>
          <w:lang w:eastAsia="bg-BG"/>
        </w:rPr>
        <w:t>т</w:t>
      </w:r>
      <w:r w:rsidRPr="00B06B63">
        <w:rPr>
          <w:rFonts w:ascii="Arial" w:eastAsia="Times New Roman" w:hAnsi="Arial" w:cs="Arial"/>
          <w:szCs w:val="24"/>
          <w:lang w:eastAsia="bg-BG"/>
        </w:rPr>
        <w:t xml:space="preserve"> по начин, който гарантира подходящо ниво на сигурността им,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w:t>
      </w:r>
      <w:r w:rsidR="00F169C6" w:rsidRPr="00B06B63">
        <w:rPr>
          <w:rFonts w:ascii="Arial" w:eastAsia="Times New Roman" w:hAnsi="Arial" w:cs="Arial"/>
          <w:szCs w:val="24"/>
          <w:lang w:eastAsia="bg-BG"/>
        </w:rPr>
        <w:t>и/</w:t>
      </w:r>
      <w:r w:rsidRPr="00B06B63">
        <w:rPr>
          <w:rFonts w:ascii="Arial" w:eastAsia="Times New Roman" w:hAnsi="Arial" w:cs="Arial"/>
          <w:szCs w:val="24"/>
          <w:lang w:eastAsia="bg-BG"/>
        </w:rPr>
        <w:t>или организационни мерки;</w:t>
      </w:r>
    </w:p>
    <w:p w14:paraId="1621B15F" w14:textId="4776C6D2" w:rsidR="00F3019F" w:rsidRPr="00B06B63" w:rsidRDefault="00034469" w:rsidP="00F169C6">
      <w:pPr>
        <w:pStyle w:val="ListParagraph"/>
        <w:numPr>
          <w:ilvl w:val="0"/>
          <w:numId w:val="40"/>
        </w:numPr>
        <w:spacing w:before="100" w:beforeAutospacing="1" w:after="120" w:line="300" w:lineRule="atLeast"/>
        <w:ind w:left="1276" w:hanging="567"/>
        <w:jc w:val="both"/>
        <w:rPr>
          <w:rFonts w:ascii="Arial" w:hAnsi="Arial" w:cs="Arial"/>
          <w:szCs w:val="24"/>
        </w:rPr>
      </w:pPr>
      <w:r w:rsidRPr="00B06B63">
        <w:rPr>
          <w:rFonts w:ascii="Arial" w:eastAsia="Times New Roman" w:hAnsi="Arial" w:cs="Arial"/>
          <w:szCs w:val="24"/>
          <w:lang w:eastAsia="bg-BG"/>
        </w:rPr>
        <w:t>Личните</w:t>
      </w:r>
      <w:r w:rsidRPr="00B06B63">
        <w:rPr>
          <w:rFonts w:ascii="Arial" w:hAnsi="Arial" w:cs="Arial"/>
          <w:szCs w:val="24"/>
        </w:rPr>
        <w:t xml:space="preserve"> данни се третират като поверителна информация и за опазването им са осигурени подходящи организационни и технически мерки с цел предотвратяване на неоторизиран достъп, нелегална обработка или разпространение, както и случайна загуба, промяна или унищожаване.</w:t>
      </w:r>
    </w:p>
    <w:p w14:paraId="32B63AF6" w14:textId="788262E4" w:rsidR="00511C50" w:rsidRPr="00B06B63" w:rsidRDefault="00511C50" w:rsidP="00323934">
      <w:pPr>
        <w:pStyle w:val="ListParagraph"/>
        <w:numPr>
          <w:ilvl w:val="0"/>
          <w:numId w:val="1"/>
        </w:numPr>
        <w:autoSpaceDE w:val="0"/>
        <w:autoSpaceDN w:val="0"/>
        <w:adjustRightInd w:val="0"/>
        <w:spacing w:after="120" w:line="300" w:lineRule="atLeast"/>
        <w:rPr>
          <w:rFonts w:ascii="Arial" w:hAnsi="Arial" w:cs="Arial"/>
          <w:b/>
          <w:i/>
          <w:szCs w:val="24"/>
        </w:rPr>
      </w:pPr>
      <w:r w:rsidRPr="00B06B63">
        <w:rPr>
          <w:rFonts w:ascii="Arial" w:hAnsi="Arial" w:cs="Arial"/>
          <w:b/>
          <w:i/>
          <w:szCs w:val="24"/>
        </w:rPr>
        <w:t>Отчетност</w:t>
      </w:r>
    </w:p>
    <w:p w14:paraId="1B1D208F" w14:textId="0F37A83D" w:rsidR="00511C50" w:rsidRPr="00FA0613" w:rsidRDefault="00511C50" w:rsidP="00FA0613">
      <w:pPr>
        <w:pStyle w:val="ListParagraph"/>
        <w:spacing w:after="120" w:line="300" w:lineRule="atLeast"/>
        <w:ind w:left="709" w:firstLine="11"/>
        <w:jc w:val="both"/>
        <w:rPr>
          <w:rFonts w:ascii="Arial" w:eastAsia="Times New Roman" w:hAnsi="Arial" w:cs="Arial"/>
          <w:szCs w:val="24"/>
          <w:lang w:eastAsia="bg-BG"/>
        </w:rPr>
      </w:pPr>
      <w:r w:rsidRPr="00FA0613">
        <w:rPr>
          <w:rFonts w:ascii="Arial" w:eastAsia="Times New Roman" w:hAnsi="Arial" w:cs="Arial"/>
          <w:szCs w:val="24"/>
          <w:lang w:eastAsia="bg-BG"/>
        </w:rPr>
        <w:t xml:space="preserve">Администраторът ще доказва спазването на принципите за защита на данните чрез прилагане на политики по защита на данните, </w:t>
      </w:r>
      <w:r w:rsidR="00F169C6" w:rsidRPr="00FA0613">
        <w:rPr>
          <w:rFonts w:ascii="Arial" w:eastAsia="Times New Roman" w:hAnsi="Arial" w:cs="Arial"/>
          <w:szCs w:val="24"/>
          <w:lang w:eastAsia="bg-BG"/>
        </w:rPr>
        <w:t xml:space="preserve">и когато се налага </w:t>
      </w:r>
      <w:r w:rsidR="004F21A0" w:rsidRPr="00FA0613">
        <w:rPr>
          <w:rFonts w:ascii="Arial" w:eastAsia="Times New Roman" w:hAnsi="Arial" w:cs="Arial"/>
          <w:szCs w:val="24"/>
          <w:lang w:eastAsia="bg-BG"/>
        </w:rPr>
        <w:t>- чрез</w:t>
      </w:r>
      <w:r w:rsidRPr="00FA0613">
        <w:rPr>
          <w:rFonts w:ascii="Arial" w:eastAsia="Times New Roman" w:hAnsi="Arial" w:cs="Arial"/>
          <w:szCs w:val="24"/>
          <w:lang w:eastAsia="bg-BG"/>
        </w:rPr>
        <w:t xml:space="preserve"> присъединява</w:t>
      </w:r>
      <w:r w:rsidR="004F21A0" w:rsidRPr="00FA0613">
        <w:rPr>
          <w:rFonts w:ascii="Arial" w:eastAsia="Times New Roman" w:hAnsi="Arial" w:cs="Arial"/>
          <w:szCs w:val="24"/>
          <w:lang w:eastAsia="bg-BG"/>
        </w:rPr>
        <w:t>не</w:t>
      </w:r>
      <w:r w:rsidRPr="00FA0613">
        <w:rPr>
          <w:rFonts w:ascii="Arial" w:eastAsia="Times New Roman" w:hAnsi="Arial" w:cs="Arial"/>
          <w:szCs w:val="24"/>
          <w:lang w:eastAsia="bg-BG"/>
        </w:rPr>
        <w:t xml:space="preserve"> към кодекси </w:t>
      </w:r>
      <w:r w:rsidRPr="00FA0613">
        <w:rPr>
          <w:rFonts w:ascii="Arial" w:hAnsi="Arial" w:cs="Arial"/>
          <w:szCs w:val="24"/>
        </w:rPr>
        <w:t>за</w:t>
      </w:r>
      <w:r w:rsidRPr="00FA0613">
        <w:rPr>
          <w:rFonts w:ascii="Arial" w:eastAsia="Times New Roman" w:hAnsi="Arial" w:cs="Arial"/>
          <w:szCs w:val="24"/>
          <w:lang w:eastAsia="bg-BG"/>
        </w:rPr>
        <w:t xml:space="preserve"> поведение, внедрява</w:t>
      </w:r>
      <w:r w:rsidR="004F21A0" w:rsidRPr="00FA0613">
        <w:rPr>
          <w:rFonts w:ascii="Arial" w:eastAsia="Times New Roman" w:hAnsi="Arial" w:cs="Arial"/>
          <w:szCs w:val="24"/>
          <w:lang w:eastAsia="bg-BG"/>
        </w:rPr>
        <w:t>не на</w:t>
      </w:r>
      <w:r w:rsidRPr="00FA0613">
        <w:rPr>
          <w:rFonts w:ascii="Arial" w:eastAsia="Times New Roman" w:hAnsi="Arial" w:cs="Arial"/>
          <w:szCs w:val="24"/>
          <w:lang w:eastAsia="bg-BG"/>
        </w:rPr>
        <w:t xml:space="preserve"> подходящи технически и организационни мерки, приема</w:t>
      </w:r>
      <w:r w:rsidR="004F21A0" w:rsidRPr="00FA0613">
        <w:rPr>
          <w:rFonts w:ascii="Arial" w:eastAsia="Times New Roman" w:hAnsi="Arial" w:cs="Arial"/>
          <w:szCs w:val="24"/>
          <w:lang w:eastAsia="bg-BG"/>
        </w:rPr>
        <w:t>не на</w:t>
      </w:r>
      <w:r w:rsidRPr="00FA0613">
        <w:rPr>
          <w:rFonts w:ascii="Arial" w:eastAsia="Times New Roman" w:hAnsi="Arial" w:cs="Arial"/>
          <w:szCs w:val="24"/>
          <w:lang w:eastAsia="bg-BG"/>
        </w:rPr>
        <w:t xml:space="preserve">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др.</w:t>
      </w:r>
    </w:p>
    <w:p w14:paraId="26F891C6" w14:textId="4936964C" w:rsidR="004B677B" w:rsidRPr="00B06B63" w:rsidRDefault="00511C50" w:rsidP="00323934">
      <w:pPr>
        <w:pStyle w:val="Heading1"/>
        <w:numPr>
          <w:ilvl w:val="0"/>
          <w:numId w:val="15"/>
        </w:numPr>
        <w:spacing w:after="120" w:line="300" w:lineRule="atLeast"/>
        <w:rPr>
          <w:rFonts w:ascii="Arial" w:hAnsi="Arial" w:cs="Arial"/>
          <w:b/>
          <w:color w:val="auto"/>
          <w:sz w:val="22"/>
          <w:szCs w:val="24"/>
        </w:rPr>
      </w:pPr>
      <w:r w:rsidRPr="00B06B63">
        <w:rPr>
          <w:rFonts w:ascii="Arial" w:hAnsi="Arial" w:cs="Arial"/>
          <w:b/>
          <w:color w:val="auto"/>
          <w:sz w:val="22"/>
          <w:szCs w:val="24"/>
        </w:rPr>
        <w:t>Категории субекти на данни</w:t>
      </w:r>
    </w:p>
    <w:p w14:paraId="5BD37E79" w14:textId="4BFA6395" w:rsidR="00511C50" w:rsidRPr="00B06B63" w:rsidRDefault="00511C50" w:rsidP="00323934">
      <w:pPr>
        <w:pStyle w:val="ListParagraph"/>
        <w:spacing w:after="120" w:line="300" w:lineRule="atLeast"/>
        <w:ind w:left="709" w:firstLine="11"/>
        <w:jc w:val="both"/>
        <w:rPr>
          <w:rFonts w:ascii="Arial" w:eastAsia="Times New Roman" w:hAnsi="Arial" w:cs="Arial"/>
          <w:szCs w:val="24"/>
          <w:lang w:eastAsia="bg-BG"/>
        </w:rPr>
      </w:pPr>
      <w:r w:rsidRPr="00B06B63">
        <w:rPr>
          <w:rFonts w:ascii="Arial" w:eastAsia="Times New Roman" w:hAnsi="Arial" w:cs="Arial"/>
          <w:szCs w:val="24"/>
          <w:lang w:eastAsia="bg-BG"/>
        </w:rPr>
        <w:t xml:space="preserve">В бизнес </w:t>
      </w:r>
      <w:r w:rsidRPr="00B06B63">
        <w:rPr>
          <w:rFonts w:ascii="Arial" w:hAnsi="Arial" w:cs="Arial"/>
          <w:szCs w:val="24"/>
        </w:rPr>
        <w:t>дейността</w:t>
      </w:r>
      <w:r w:rsidRPr="00B06B63">
        <w:rPr>
          <w:rFonts w:ascii="Arial" w:eastAsia="Times New Roman" w:hAnsi="Arial" w:cs="Arial"/>
          <w:szCs w:val="24"/>
          <w:lang w:eastAsia="bg-BG"/>
        </w:rPr>
        <w:t xml:space="preserve"> си Администраторът има взаимодействие със следните категории субекти на данни:</w:t>
      </w:r>
    </w:p>
    <w:p w14:paraId="5BA7D460" w14:textId="6ECB3513" w:rsidR="00511C50" w:rsidRPr="00B06B63" w:rsidRDefault="00511C50" w:rsidP="00323934">
      <w:pPr>
        <w:numPr>
          <w:ilvl w:val="0"/>
          <w:numId w:val="16"/>
        </w:numPr>
        <w:tabs>
          <w:tab w:val="clear" w:pos="720"/>
        </w:tabs>
        <w:spacing w:before="100" w:beforeAutospacing="1" w:after="120" w:line="300" w:lineRule="atLeast"/>
        <w:jc w:val="both"/>
        <w:rPr>
          <w:rFonts w:ascii="Arial" w:eastAsia="Times New Roman" w:hAnsi="Arial" w:cs="Arial"/>
          <w:szCs w:val="24"/>
          <w:lang w:eastAsia="bg-BG"/>
        </w:rPr>
      </w:pPr>
      <w:r w:rsidRPr="00B06B63">
        <w:rPr>
          <w:rFonts w:ascii="Arial" w:eastAsia="Times New Roman" w:hAnsi="Arial" w:cs="Arial"/>
          <w:szCs w:val="24"/>
          <w:lang w:eastAsia="bg-BG"/>
        </w:rPr>
        <w:lastRenderedPageBreak/>
        <w:t>Представители на юридически лица, информацията за които е публично достъпна в регистрите на Агенцията по вписванията</w:t>
      </w:r>
      <w:r w:rsidR="00D315B1" w:rsidRPr="00B06B63">
        <w:rPr>
          <w:rFonts w:ascii="Arial" w:eastAsia="Times New Roman" w:hAnsi="Arial" w:cs="Arial"/>
          <w:szCs w:val="24"/>
          <w:lang w:eastAsia="bg-BG"/>
        </w:rPr>
        <w:t>.</w:t>
      </w:r>
    </w:p>
    <w:p w14:paraId="508B60B5" w14:textId="3965F5FB" w:rsidR="00511C50" w:rsidRPr="006D0117" w:rsidRDefault="00511C50" w:rsidP="00323934">
      <w:pPr>
        <w:numPr>
          <w:ilvl w:val="0"/>
          <w:numId w:val="16"/>
        </w:numPr>
        <w:spacing w:before="100" w:beforeAutospacing="1" w:after="120" w:line="300" w:lineRule="atLeast"/>
        <w:jc w:val="both"/>
        <w:rPr>
          <w:rFonts w:ascii="Arial" w:eastAsia="Times New Roman" w:hAnsi="Arial" w:cs="Arial"/>
          <w:szCs w:val="24"/>
          <w:lang w:eastAsia="bg-BG"/>
        </w:rPr>
      </w:pPr>
      <w:r w:rsidRPr="006D0117">
        <w:rPr>
          <w:rFonts w:ascii="Arial" w:eastAsia="Times New Roman" w:hAnsi="Arial" w:cs="Arial"/>
          <w:szCs w:val="24"/>
          <w:lang w:eastAsia="bg-BG"/>
        </w:rPr>
        <w:t>Физически лица – потребители на услугите на Администратор</w:t>
      </w:r>
      <w:r w:rsidR="00D315B1" w:rsidRPr="006D0117">
        <w:rPr>
          <w:rFonts w:ascii="Arial" w:eastAsia="Times New Roman" w:hAnsi="Arial" w:cs="Arial"/>
          <w:szCs w:val="24"/>
          <w:lang w:eastAsia="bg-BG"/>
        </w:rPr>
        <w:t>а</w:t>
      </w:r>
      <w:r w:rsidRPr="006D0117">
        <w:rPr>
          <w:rFonts w:ascii="Arial" w:eastAsia="Times New Roman" w:hAnsi="Arial" w:cs="Arial"/>
          <w:szCs w:val="24"/>
          <w:lang w:eastAsia="bg-BG"/>
        </w:rPr>
        <w:t xml:space="preserve"> или потенциални такива</w:t>
      </w:r>
      <w:r w:rsidR="00D315B1" w:rsidRPr="006D0117">
        <w:rPr>
          <w:rFonts w:ascii="Arial" w:eastAsia="Times New Roman" w:hAnsi="Arial" w:cs="Arial"/>
          <w:szCs w:val="24"/>
          <w:lang w:eastAsia="bg-BG"/>
        </w:rPr>
        <w:t>.</w:t>
      </w:r>
    </w:p>
    <w:p w14:paraId="3CD0B0C1" w14:textId="78032EB5" w:rsidR="00511C50" w:rsidRPr="00B06B63" w:rsidRDefault="00511C50" w:rsidP="00323934">
      <w:pPr>
        <w:numPr>
          <w:ilvl w:val="0"/>
          <w:numId w:val="16"/>
        </w:numPr>
        <w:spacing w:before="100" w:beforeAutospacing="1" w:after="120" w:line="300" w:lineRule="atLeast"/>
        <w:jc w:val="both"/>
        <w:rPr>
          <w:rFonts w:ascii="Arial" w:hAnsi="Arial" w:cs="Arial"/>
          <w:szCs w:val="24"/>
        </w:rPr>
      </w:pPr>
      <w:r w:rsidRPr="00B06B63">
        <w:rPr>
          <w:rFonts w:ascii="Arial" w:eastAsia="Times New Roman" w:hAnsi="Arial" w:cs="Arial"/>
          <w:szCs w:val="24"/>
          <w:lang w:eastAsia="bg-BG"/>
        </w:rPr>
        <w:t xml:space="preserve">Физически лица, наети по трудови договори </w:t>
      </w:r>
      <w:r w:rsidR="00D315B1" w:rsidRPr="00B06B63">
        <w:rPr>
          <w:rFonts w:ascii="Arial" w:eastAsia="Times New Roman" w:hAnsi="Arial" w:cs="Arial"/>
          <w:szCs w:val="24"/>
          <w:lang w:eastAsia="bg-BG"/>
        </w:rPr>
        <w:t>за</w:t>
      </w:r>
      <w:r w:rsidRPr="00B06B63">
        <w:rPr>
          <w:rFonts w:ascii="Arial" w:eastAsia="Times New Roman" w:hAnsi="Arial" w:cs="Arial"/>
          <w:szCs w:val="24"/>
          <w:lang w:eastAsia="bg-BG"/>
        </w:rPr>
        <w:t xml:space="preserve"> Администратор</w:t>
      </w:r>
      <w:r w:rsidR="00D315B1" w:rsidRPr="00B06B63">
        <w:rPr>
          <w:rFonts w:ascii="Arial" w:eastAsia="Times New Roman" w:hAnsi="Arial" w:cs="Arial"/>
          <w:szCs w:val="24"/>
          <w:lang w:eastAsia="bg-BG"/>
        </w:rPr>
        <w:t>а</w:t>
      </w:r>
      <w:r w:rsidRPr="00B06B63">
        <w:rPr>
          <w:rFonts w:ascii="Arial" w:eastAsia="Times New Roman" w:hAnsi="Arial" w:cs="Arial"/>
          <w:szCs w:val="24"/>
          <w:lang w:eastAsia="bg-BG"/>
        </w:rPr>
        <w:t xml:space="preserve"> или в други договорни отношения</w:t>
      </w:r>
      <w:r w:rsidR="00D315B1" w:rsidRPr="00B06B63">
        <w:rPr>
          <w:rFonts w:ascii="Arial" w:eastAsia="Times New Roman" w:hAnsi="Arial" w:cs="Arial"/>
          <w:szCs w:val="24"/>
          <w:lang w:eastAsia="bg-BG"/>
        </w:rPr>
        <w:t>.</w:t>
      </w:r>
    </w:p>
    <w:p w14:paraId="3E94EA29" w14:textId="39A205AB" w:rsidR="00511C50" w:rsidRPr="00B06B63" w:rsidRDefault="00D315B1"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Категории лични данни</w:t>
      </w:r>
    </w:p>
    <w:p w14:paraId="69ADDDC8" w14:textId="59875E22" w:rsidR="00511C50" w:rsidRPr="00B06B63" w:rsidRDefault="00D315B1" w:rsidP="00323934">
      <w:pPr>
        <w:pStyle w:val="ListParagraph"/>
        <w:numPr>
          <w:ilvl w:val="0"/>
          <w:numId w:val="3"/>
        </w:numPr>
        <w:autoSpaceDE w:val="0"/>
        <w:autoSpaceDN w:val="0"/>
        <w:adjustRightInd w:val="0"/>
        <w:spacing w:after="120" w:line="300" w:lineRule="atLeast"/>
        <w:jc w:val="both"/>
        <w:rPr>
          <w:rFonts w:ascii="Arial" w:hAnsi="Arial" w:cs="Arial"/>
          <w:szCs w:val="24"/>
        </w:rPr>
      </w:pPr>
      <w:r w:rsidRPr="00B06B63">
        <w:rPr>
          <w:rFonts w:ascii="Arial" w:hAnsi="Arial" w:cs="Arial"/>
          <w:szCs w:val="24"/>
        </w:rPr>
        <w:t>Лични</w:t>
      </w:r>
      <w:r w:rsidRPr="00B06B63">
        <w:rPr>
          <w:rFonts w:ascii="Arial" w:hAnsi="Arial" w:cs="Arial"/>
          <w:szCs w:val="24"/>
          <w:shd w:val="clear" w:color="auto" w:fill="FFFFFF"/>
        </w:rPr>
        <w:t xml:space="preserve"> данни, вкл. чувствителни такива, които се обработват от Администратора, са</w:t>
      </w:r>
    </w:p>
    <w:p w14:paraId="06E65353" w14:textId="77777777" w:rsidR="00D315B1" w:rsidRPr="00B06B63"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rPr>
      </w:pPr>
      <w:bookmarkStart w:id="0" w:name="_Hlk521506734"/>
      <w:r w:rsidRPr="00B06B63">
        <w:rPr>
          <w:rFonts w:ascii="Arial" w:hAnsi="Arial" w:cs="Arial"/>
          <w:szCs w:val="24"/>
          <w:shd w:val="clear" w:color="auto" w:fill="FFFFFF"/>
        </w:rPr>
        <w:t>Имена, дата и място на раждане, ЕГН, друг личен идентификационен номер, възраст, пол.</w:t>
      </w:r>
    </w:p>
    <w:p w14:paraId="3946C8A4" w14:textId="77777777" w:rsidR="00D315B1" w:rsidRPr="00B06B63"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Адрес, телефонен номер, данни от документ за самоличност.</w:t>
      </w:r>
    </w:p>
    <w:p w14:paraId="688B30B7" w14:textId="77777777" w:rsidR="00D315B1" w:rsidRPr="00B06B63"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Снимка, обучение и квалификация, информация за трудовата заетост.</w:t>
      </w:r>
    </w:p>
    <w:p w14:paraId="5A2BCA19" w14:textId="77777777" w:rsidR="00D315B1" w:rsidRPr="00B06B63"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Семейно положение, деца.</w:t>
      </w:r>
    </w:p>
    <w:p w14:paraId="36D4E006" w14:textId="02223D29" w:rsidR="00D315B1" w:rsidRPr="00B06B63"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Здравословно състояние.</w:t>
      </w:r>
    </w:p>
    <w:p w14:paraId="1E3FB20C" w14:textId="171DE3EC" w:rsidR="00D315B1" w:rsidRPr="006D0117" w:rsidRDefault="00D315B1"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rPr>
      </w:pPr>
      <w:r w:rsidRPr="00B06B63">
        <w:rPr>
          <w:rFonts w:ascii="Arial" w:hAnsi="Arial" w:cs="Arial"/>
          <w:szCs w:val="24"/>
          <w:shd w:val="clear" w:color="auto" w:fill="FFFFFF"/>
        </w:rPr>
        <w:t>Финансова информация (банкови данни).</w:t>
      </w:r>
    </w:p>
    <w:p w14:paraId="70BD9EC3" w14:textId="51729665" w:rsidR="006D0117" w:rsidRPr="006D0117" w:rsidRDefault="006D0117" w:rsidP="005C3757">
      <w:pPr>
        <w:pStyle w:val="ListParagraph"/>
        <w:numPr>
          <w:ilvl w:val="0"/>
          <w:numId w:val="17"/>
        </w:numPr>
        <w:autoSpaceDE w:val="0"/>
        <w:autoSpaceDN w:val="0"/>
        <w:adjustRightInd w:val="0"/>
        <w:spacing w:after="120" w:line="300" w:lineRule="atLeast"/>
        <w:ind w:left="1276" w:hanging="567"/>
        <w:jc w:val="both"/>
        <w:rPr>
          <w:rFonts w:ascii="Arial" w:hAnsi="Arial" w:cs="Arial"/>
          <w:szCs w:val="24"/>
        </w:rPr>
      </w:pPr>
      <w:r w:rsidRPr="006D0117">
        <w:rPr>
          <w:rFonts w:ascii="Arial" w:hAnsi="Arial" w:cs="Arial"/>
          <w:szCs w:val="24"/>
          <w:shd w:val="clear" w:color="auto" w:fill="FFFFFF"/>
        </w:rPr>
        <w:t>Онлайн идентификатор (IP идентификатор, cookies, MAC адрес и др.)</w:t>
      </w:r>
      <w:r>
        <w:rPr>
          <w:rFonts w:ascii="Arial" w:hAnsi="Arial" w:cs="Arial"/>
          <w:szCs w:val="24"/>
          <w:shd w:val="clear" w:color="auto" w:fill="FFFFFF"/>
        </w:rPr>
        <w:t>.</w:t>
      </w:r>
    </w:p>
    <w:bookmarkEnd w:id="0"/>
    <w:p w14:paraId="5B326811" w14:textId="1B13433B" w:rsidR="00511C50" w:rsidRPr="00B06B63" w:rsidRDefault="00D315B1" w:rsidP="00323934">
      <w:pPr>
        <w:pStyle w:val="ListParagraph"/>
        <w:numPr>
          <w:ilvl w:val="0"/>
          <w:numId w:val="3"/>
        </w:numPr>
        <w:autoSpaceDE w:val="0"/>
        <w:autoSpaceDN w:val="0"/>
        <w:adjustRightInd w:val="0"/>
        <w:spacing w:after="120" w:line="300" w:lineRule="atLeast"/>
        <w:jc w:val="both"/>
        <w:rPr>
          <w:rFonts w:ascii="Arial" w:hAnsi="Arial" w:cs="Arial"/>
          <w:szCs w:val="24"/>
        </w:rPr>
      </w:pPr>
      <w:r w:rsidRPr="00B06B63">
        <w:rPr>
          <w:rFonts w:ascii="Arial" w:hAnsi="Arial" w:cs="Arial"/>
          <w:szCs w:val="24"/>
          <w:shd w:val="clear" w:color="auto" w:fill="FFFFFF"/>
        </w:rPr>
        <w:t xml:space="preserve">Лични </w:t>
      </w:r>
      <w:r w:rsidRPr="00B06B63">
        <w:rPr>
          <w:rFonts w:ascii="Arial" w:hAnsi="Arial" w:cs="Arial"/>
          <w:szCs w:val="24"/>
        </w:rPr>
        <w:t>данни</w:t>
      </w:r>
      <w:r w:rsidRPr="00B06B63">
        <w:rPr>
          <w:rFonts w:ascii="Arial" w:hAnsi="Arial" w:cs="Arial"/>
          <w:szCs w:val="24"/>
          <w:shd w:val="clear" w:color="auto" w:fill="FFFFFF"/>
        </w:rPr>
        <w:t>, вкл. чувствителни такива, които НЕ се обработват от администратора, са:</w:t>
      </w:r>
    </w:p>
    <w:p w14:paraId="2E621BBB" w14:textId="1EE7505F" w:rsidR="00D315B1" w:rsidRPr="00B06B63"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Електронни данни за локализиране (GSM location, GPS, др.);</w:t>
      </w:r>
    </w:p>
    <w:p w14:paraId="11973DF7" w14:textId="7691014B" w:rsidR="00D315B1"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Расова и етническа информация;</w:t>
      </w:r>
    </w:p>
    <w:p w14:paraId="33EB96D0" w14:textId="1AC1C7E2" w:rsidR="006D0117" w:rsidRPr="00B06B63" w:rsidRDefault="006D0117"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rPr>
        <w:t>Психическо здраве;</w:t>
      </w:r>
    </w:p>
    <w:p w14:paraId="1066AF29" w14:textId="77777777" w:rsidR="00D315B1" w:rsidRPr="00B06B63"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Политически убеждения;</w:t>
      </w:r>
    </w:p>
    <w:p w14:paraId="1A15F9EE" w14:textId="77777777" w:rsidR="00D315B1" w:rsidRPr="00B06B63"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Религиозни или сходни вярвания;</w:t>
      </w:r>
    </w:p>
    <w:p w14:paraId="4245E0B4" w14:textId="77777777" w:rsidR="00D315B1" w:rsidRPr="00B06B63"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B06B63">
        <w:rPr>
          <w:rFonts w:ascii="Arial" w:hAnsi="Arial" w:cs="Arial"/>
          <w:szCs w:val="24"/>
          <w:shd w:val="clear" w:color="auto" w:fill="FFFFFF"/>
        </w:rPr>
        <w:t>Членства в търговски или други сдружения, общества и др.;</w:t>
      </w:r>
    </w:p>
    <w:p w14:paraId="3DF4534A" w14:textId="7016A28C" w:rsidR="00D315B1" w:rsidRPr="00B06B63" w:rsidRDefault="00D315B1"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rPr>
      </w:pPr>
      <w:r w:rsidRPr="00B06B63">
        <w:rPr>
          <w:rFonts w:ascii="Arial" w:hAnsi="Arial" w:cs="Arial"/>
          <w:szCs w:val="24"/>
          <w:shd w:val="clear" w:color="auto" w:fill="FFFFFF"/>
        </w:rPr>
        <w:t>Сексуален живот</w:t>
      </w:r>
      <w:r w:rsidR="00A61387">
        <w:rPr>
          <w:rFonts w:ascii="Arial" w:hAnsi="Arial" w:cs="Arial"/>
          <w:szCs w:val="24"/>
          <w:shd w:val="clear" w:color="auto" w:fill="FFFFFF"/>
        </w:rPr>
        <w:t>;</w:t>
      </w:r>
    </w:p>
    <w:p w14:paraId="1ECC0AC0" w14:textId="03E7D8DE" w:rsidR="00D315B1" w:rsidRPr="00B06B63" w:rsidRDefault="00D315B1"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Правни основания</w:t>
      </w:r>
    </w:p>
    <w:p w14:paraId="4BECCF5F" w14:textId="2ABBF23F" w:rsidR="00D315B1" w:rsidRPr="00B06B63" w:rsidRDefault="00D315B1" w:rsidP="00323934">
      <w:pPr>
        <w:pStyle w:val="ListParagraph"/>
        <w:numPr>
          <w:ilvl w:val="0"/>
          <w:numId w:val="20"/>
        </w:numPr>
        <w:spacing w:before="100" w:beforeAutospacing="1" w:after="120" w:line="300" w:lineRule="atLeast"/>
        <w:rPr>
          <w:rFonts w:ascii="Arial" w:eastAsia="Times New Roman" w:hAnsi="Arial" w:cs="Arial"/>
          <w:szCs w:val="24"/>
          <w:lang w:eastAsia="bg-BG"/>
        </w:rPr>
      </w:pPr>
      <w:r w:rsidRPr="00B06B63">
        <w:rPr>
          <w:rFonts w:ascii="Arial" w:eastAsia="Times New Roman" w:hAnsi="Arial" w:cs="Arial"/>
          <w:szCs w:val="24"/>
          <w:lang w:eastAsia="bg-BG"/>
        </w:rPr>
        <w:t>Съгласие</w:t>
      </w:r>
      <w:r w:rsidR="00615EBC" w:rsidRPr="00B06B63">
        <w:rPr>
          <w:rFonts w:ascii="Arial" w:eastAsia="Times New Roman" w:hAnsi="Arial" w:cs="Arial"/>
          <w:szCs w:val="24"/>
          <w:lang w:eastAsia="bg-BG"/>
        </w:rPr>
        <w:t xml:space="preserve"> (от клиент, партньор, доставчик, служител и др.)</w:t>
      </w:r>
      <w:r w:rsidRPr="00B06B63">
        <w:rPr>
          <w:rFonts w:ascii="Arial" w:eastAsia="Times New Roman" w:hAnsi="Arial" w:cs="Arial"/>
          <w:szCs w:val="24"/>
          <w:lang w:eastAsia="bg-BG"/>
        </w:rPr>
        <w:t>:</w:t>
      </w:r>
    </w:p>
    <w:p w14:paraId="56DC50D8" w14:textId="7DD9466C" w:rsidR="00D315B1" w:rsidRPr="00B06B63" w:rsidRDefault="00D315B1" w:rsidP="00323934">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поддържа информация за данните, събрани въз основа на съгласие на субекта</w:t>
      </w:r>
      <w:r w:rsidR="00FA0613">
        <w:rPr>
          <w:rFonts w:ascii="Arial" w:eastAsia="Times New Roman" w:hAnsi="Arial" w:cs="Arial"/>
          <w:szCs w:val="24"/>
          <w:lang w:val="en-US" w:eastAsia="bg-BG"/>
        </w:rPr>
        <w:t>.</w:t>
      </w:r>
    </w:p>
    <w:p w14:paraId="0ACC617C" w14:textId="731F0C30" w:rsidR="00D315B1" w:rsidRPr="00B06B63" w:rsidRDefault="00D315B1" w:rsidP="00323934">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w:t>
      </w:r>
      <w:r w:rsidR="00D63D26" w:rsidRPr="00B06B63">
        <w:rPr>
          <w:rFonts w:ascii="Arial" w:eastAsia="Times New Roman" w:hAnsi="Arial" w:cs="Arial"/>
          <w:szCs w:val="24"/>
          <w:lang w:eastAsia="bg-BG"/>
        </w:rPr>
        <w:t xml:space="preserve">ът </w:t>
      </w:r>
      <w:r w:rsidRPr="00B06B63">
        <w:rPr>
          <w:rFonts w:ascii="Arial" w:eastAsia="Times New Roman" w:hAnsi="Arial" w:cs="Arial"/>
          <w:szCs w:val="24"/>
          <w:lang w:eastAsia="bg-BG"/>
        </w:rPr>
        <w:t>поддържа документация (на хартия или в електронен вид) за изразеното съгласие с цел доказване пред компетентните органи.</w:t>
      </w:r>
    </w:p>
    <w:p w14:paraId="5DC48419" w14:textId="65F1CC9E" w:rsidR="00D315B1" w:rsidRPr="00B06B63" w:rsidRDefault="00D315B1" w:rsidP="00323934">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w:t>
      </w:r>
      <w:r w:rsidR="00D63D26" w:rsidRPr="00B06B63">
        <w:rPr>
          <w:rFonts w:ascii="Arial" w:eastAsia="Times New Roman" w:hAnsi="Arial" w:cs="Arial"/>
          <w:szCs w:val="24"/>
          <w:lang w:eastAsia="bg-BG"/>
        </w:rPr>
        <w:t>ът</w:t>
      </w:r>
      <w:r w:rsidRPr="00B06B63">
        <w:rPr>
          <w:rFonts w:ascii="Arial" w:eastAsia="Times New Roman" w:hAnsi="Arial" w:cs="Arial"/>
          <w:szCs w:val="24"/>
          <w:lang w:eastAsia="bg-BG"/>
        </w:rPr>
        <w:t xml:space="preserve"> </w:t>
      </w:r>
      <w:r w:rsidR="00D63D26" w:rsidRPr="00B06B63">
        <w:rPr>
          <w:rFonts w:ascii="Arial" w:eastAsia="Times New Roman" w:hAnsi="Arial" w:cs="Arial"/>
          <w:szCs w:val="24"/>
          <w:lang w:eastAsia="bg-BG"/>
        </w:rPr>
        <w:t>е</w:t>
      </w:r>
      <w:r w:rsidRPr="00B06B63">
        <w:rPr>
          <w:rFonts w:ascii="Arial" w:eastAsia="Times New Roman" w:hAnsi="Arial" w:cs="Arial"/>
          <w:szCs w:val="24"/>
          <w:lang w:eastAsia="bg-BG"/>
        </w:rPr>
        <w:t xml:space="preserve"> подсигурил възможност за оттегляне на даденото съгласие по всяко време толкова лесно, колкото е дадено.</w:t>
      </w:r>
    </w:p>
    <w:p w14:paraId="570C99CF" w14:textId="4F86B3BD" w:rsidR="00D315B1" w:rsidRPr="00B06B63" w:rsidRDefault="00D315B1" w:rsidP="00323934">
      <w:pPr>
        <w:pStyle w:val="ListParagraph"/>
        <w:numPr>
          <w:ilvl w:val="0"/>
          <w:numId w:val="20"/>
        </w:numPr>
        <w:spacing w:before="100" w:beforeAutospacing="1" w:after="120" w:line="300" w:lineRule="atLeast"/>
        <w:jc w:val="both"/>
        <w:rPr>
          <w:rFonts w:ascii="Arial" w:eastAsia="Times New Roman" w:hAnsi="Arial" w:cs="Arial"/>
          <w:szCs w:val="24"/>
          <w:lang w:eastAsia="bg-BG"/>
        </w:rPr>
      </w:pPr>
      <w:r w:rsidRPr="00B06B63">
        <w:rPr>
          <w:rFonts w:ascii="Arial" w:eastAsia="Times New Roman" w:hAnsi="Arial" w:cs="Arial"/>
          <w:szCs w:val="24"/>
          <w:lang w:eastAsia="bg-BG"/>
        </w:rPr>
        <w:t>Сключване или изпълнение на договор</w:t>
      </w:r>
      <w:r w:rsidR="00615EBC" w:rsidRPr="00B06B63">
        <w:rPr>
          <w:rFonts w:ascii="Arial" w:eastAsia="Times New Roman" w:hAnsi="Arial" w:cs="Arial"/>
          <w:szCs w:val="24"/>
          <w:lang w:eastAsia="bg-BG"/>
        </w:rPr>
        <w:t>, вкл. трудови и граждански договори</w:t>
      </w:r>
    </w:p>
    <w:p w14:paraId="1975752A" w14:textId="014459EC" w:rsidR="00D315B1" w:rsidRPr="00B06B63" w:rsidRDefault="00D315B1" w:rsidP="00323934">
      <w:pPr>
        <w:pStyle w:val="ListParagraph"/>
        <w:numPr>
          <w:ilvl w:val="0"/>
          <w:numId w:val="20"/>
        </w:numPr>
        <w:spacing w:before="100" w:beforeAutospacing="1" w:after="120" w:line="300" w:lineRule="atLeast"/>
        <w:rPr>
          <w:rFonts w:ascii="Arial" w:eastAsia="Times New Roman" w:hAnsi="Arial" w:cs="Arial"/>
          <w:szCs w:val="24"/>
          <w:lang w:eastAsia="bg-BG"/>
        </w:rPr>
      </w:pPr>
      <w:r w:rsidRPr="00B06B63">
        <w:rPr>
          <w:rFonts w:ascii="Arial" w:eastAsia="Times New Roman" w:hAnsi="Arial" w:cs="Arial"/>
          <w:szCs w:val="24"/>
          <w:lang w:eastAsia="bg-BG"/>
        </w:rPr>
        <w:t>Законово задължение</w:t>
      </w:r>
      <w:r w:rsidR="00D63D26" w:rsidRPr="00B06B63">
        <w:rPr>
          <w:rFonts w:ascii="Arial" w:eastAsia="Times New Roman" w:hAnsi="Arial" w:cs="Arial"/>
          <w:szCs w:val="24"/>
          <w:lang w:eastAsia="bg-BG"/>
        </w:rPr>
        <w:t xml:space="preserve"> или легитимен интерес.</w:t>
      </w:r>
    </w:p>
    <w:p w14:paraId="363A50B5" w14:textId="5F6D93C3" w:rsidR="00D63D26" w:rsidRPr="00B06B63" w:rsidRDefault="00D63D26" w:rsidP="00323934">
      <w:pPr>
        <w:pStyle w:val="ListParagraph"/>
        <w:spacing w:after="120" w:line="300" w:lineRule="atLeast"/>
        <w:ind w:left="709" w:firstLine="11"/>
        <w:jc w:val="both"/>
        <w:rPr>
          <w:rFonts w:ascii="Arial" w:hAnsi="Arial" w:cs="Arial"/>
          <w:szCs w:val="24"/>
        </w:rPr>
      </w:pPr>
      <w:r w:rsidRPr="00B06B63">
        <w:rPr>
          <w:rFonts w:ascii="Arial" w:hAnsi="Arial" w:cs="Arial"/>
          <w:szCs w:val="24"/>
        </w:rPr>
        <w:t>Видът и обхватът на обработката на данни при наличие на законово основание трябва да са обективно необходими.</w:t>
      </w:r>
    </w:p>
    <w:p w14:paraId="09CA7EDA" w14:textId="177E7FB7" w:rsidR="00D63D26" w:rsidRPr="00B06B63" w:rsidRDefault="00D63D26" w:rsidP="00323934">
      <w:pPr>
        <w:pStyle w:val="ListParagraph"/>
        <w:spacing w:after="120" w:line="300" w:lineRule="atLeast"/>
        <w:ind w:left="709" w:firstLine="11"/>
        <w:jc w:val="both"/>
        <w:rPr>
          <w:rFonts w:ascii="Arial" w:eastAsia="Times New Roman" w:hAnsi="Arial" w:cs="Arial"/>
          <w:szCs w:val="24"/>
          <w:lang w:eastAsia="bg-BG"/>
        </w:rPr>
      </w:pPr>
      <w:r w:rsidRPr="00B06B63">
        <w:rPr>
          <w:rFonts w:ascii="Arial" w:hAnsi="Arial" w:cs="Arial"/>
          <w:szCs w:val="24"/>
        </w:rPr>
        <w:t>Личните данни могат да бъдат обработвани при наличие на легитимен интерес на дружеството.</w:t>
      </w:r>
    </w:p>
    <w:p w14:paraId="70778062" w14:textId="31E22293" w:rsidR="00D315B1" w:rsidRPr="00B06B63" w:rsidRDefault="00D63D26"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lastRenderedPageBreak/>
        <w:t>Цели на обработване на данни</w:t>
      </w:r>
    </w:p>
    <w:p w14:paraId="2C252135" w14:textId="363C99CB" w:rsidR="00D63D26" w:rsidRPr="00B06B63" w:rsidRDefault="000E37A9" w:rsidP="0032393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Pr>
          <w:rFonts w:ascii="Arial" w:eastAsia="Times New Roman" w:hAnsi="Arial" w:cs="Arial"/>
          <w:szCs w:val="24"/>
          <w:lang w:eastAsia="bg-BG"/>
        </w:rPr>
        <w:t>По т</w:t>
      </w:r>
      <w:r w:rsidR="00D63D26" w:rsidRPr="00B06B63">
        <w:rPr>
          <w:rFonts w:ascii="Arial" w:eastAsia="Times New Roman" w:hAnsi="Arial" w:cs="Arial"/>
          <w:szCs w:val="24"/>
          <w:lang w:eastAsia="bg-BG"/>
        </w:rPr>
        <w:t xml:space="preserve">рудови </w:t>
      </w:r>
      <w:r>
        <w:rPr>
          <w:rFonts w:ascii="Arial" w:eastAsia="Times New Roman" w:hAnsi="Arial" w:cs="Arial"/>
          <w:szCs w:val="24"/>
          <w:lang w:eastAsia="bg-BG"/>
        </w:rPr>
        <w:t>взаимо</w:t>
      </w:r>
      <w:r w:rsidR="00D63D26" w:rsidRPr="00B06B63">
        <w:rPr>
          <w:rFonts w:ascii="Arial" w:eastAsia="Times New Roman" w:hAnsi="Arial" w:cs="Arial"/>
          <w:szCs w:val="24"/>
          <w:lang w:eastAsia="bg-BG"/>
        </w:rPr>
        <w:t xml:space="preserve">отношения – </w:t>
      </w:r>
      <w:r>
        <w:rPr>
          <w:rFonts w:ascii="Arial" w:eastAsia="Times New Roman" w:hAnsi="Arial" w:cs="Arial"/>
          <w:szCs w:val="24"/>
          <w:lang w:eastAsia="bg-BG"/>
        </w:rPr>
        <w:t>за сключване на</w:t>
      </w:r>
      <w:r w:rsidR="00D63D26" w:rsidRPr="00B06B63">
        <w:rPr>
          <w:rFonts w:ascii="Arial" w:eastAsia="Times New Roman" w:hAnsi="Arial" w:cs="Arial"/>
          <w:szCs w:val="24"/>
          <w:lang w:eastAsia="bg-BG"/>
        </w:rPr>
        <w:t xml:space="preserve"> трудови и граждански договори</w:t>
      </w:r>
      <w:r w:rsidR="00323934" w:rsidRPr="00B06B63">
        <w:rPr>
          <w:rFonts w:ascii="Arial" w:eastAsia="Times New Roman" w:hAnsi="Arial" w:cs="Arial"/>
          <w:szCs w:val="24"/>
          <w:lang w:eastAsia="bg-BG"/>
        </w:rPr>
        <w:t>;</w:t>
      </w:r>
    </w:p>
    <w:p w14:paraId="2777A7BA" w14:textId="7E7EB932" w:rsidR="00D63D26" w:rsidRPr="00B06B63" w:rsidRDefault="000E37A9" w:rsidP="0032393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Pr>
          <w:rFonts w:ascii="Arial" w:eastAsia="Times New Roman" w:hAnsi="Arial" w:cs="Arial"/>
          <w:szCs w:val="24"/>
          <w:lang w:eastAsia="bg-BG"/>
        </w:rPr>
        <w:t>За целите на с</w:t>
      </w:r>
      <w:r w:rsidR="00D63D26" w:rsidRPr="00B06B63">
        <w:rPr>
          <w:rFonts w:ascii="Arial" w:eastAsia="Times New Roman" w:hAnsi="Arial" w:cs="Arial"/>
          <w:szCs w:val="24"/>
          <w:lang w:eastAsia="bg-BG"/>
        </w:rPr>
        <w:t>четоводно</w:t>
      </w:r>
      <w:r>
        <w:rPr>
          <w:rFonts w:ascii="Arial" w:eastAsia="Times New Roman" w:hAnsi="Arial" w:cs="Arial"/>
          <w:szCs w:val="24"/>
          <w:lang w:eastAsia="bg-BG"/>
        </w:rPr>
        <w:t>то</w:t>
      </w:r>
      <w:r w:rsidR="00D63D26" w:rsidRPr="00B06B63">
        <w:rPr>
          <w:rFonts w:ascii="Arial" w:eastAsia="Times New Roman" w:hAnsi="Arial" w:cs="Arial"/>
          <w:szCs w:val="24"/>
          <w:lang w:eastAsia="bg-BG"/>
        </w:rPr>
        <w:t xml:space="preserve"> отчитане</w:t>
      </w:r>
      <w:r w:rsidR="00323934" w:rsidRPr="00B06B63">
        <w:rPr>
          <w:rFonts w:ascii="Arial" w:eastAsia="Times New Roman" w:hAnsi="Arial" w:cs="Arial"/>
          <w:szCs w:val="24"/>
          <w:lang w:eastAsia="bg-BG"/>
        </w:rPr>
        <w:t>;</w:t>
      </w:r>
    </w:p>
    <w:p w14:paraId="346A4A43" w14:textId="57B1F3EC" w:rsidR="00D63D26" w:rsidRPr="00B06B63" w:rsidRDefault="000E37A9" w:rsidP="0032393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Pr>
          <w:rFonts w:ascii="Arial" w:eastAsia="Times New Roman" w:hAnsi="Arial" w:cs="Arial"/>
          <w:szCs w:val="24"/>
          <w:lang w:eastAsia="bg-BG"/>
        </w:rPr>
        <w:t>За т</w:t>
      </w:r>
      <w:r w:rsidR="00D63D26" w:rsidRPr="00B06B63">
        <w:rPr>
          <w:rFonts w:ascii="Arial" w:eastAsia="Times New Roman" w:hAnsi="Arial" w:cs="Arial"/>
          <w:szCs w:val="24"/>
          <w:lang w:eastAsia="bg-BG"/>
        </w:rPr>
        <w:t>ърговска и маркетингова дейност</w:t>
      </w:r>
      <w:r w:rsidR="00323934" w:rsidRPr="00B06B63">
        <w:rPr>
          <w:rFonts w:ascii="Arial" w:eastAsia="Times New Roman" w:hAnsi="Arial" w:cs="Arial"/>
          <w:szCs w:val="24"/>
          <w:lang w:eastAsia="bg-BG"/>
        </w:rPr>
        <w:t>;</w:t>
      </w:r>
    </w:p>
    <w:p w14:paraId="6CAFAEF3" w14:textId="76814251" w:rsidR="00D63D26" w:rsidRPr="00B06B63" w:rsidRDefault="00D63D26" w:rsidP="0032393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sidRPr="00B06B63">
        <w:rPr>
          <w:rFonts w:ascii="Arial" w:eastAsia="Times New Roman" w:hAnsi="Arial" w:cs="Arial"/>
          <w:szCs w:val="24"/>
          <w:lang w:eastAsia="bg-BG"/>
        </w:rPr>
        <w:t>Съгласно договорни отношения с контрагенти</w:t>
      </w:r>
      <w:r w:rsidR="00323934" w:rsidRPr="00B06B63">
        <w:rPr>
          <w:rFonts w:ascii="Arial" w:eastAsia="Times New Roman" w:hAnsi="Arial" w:cs="Arial"/>
          <w:szCs w:val="24"/>
          <w:lang w:eastAsia="bg-BG"/>
        </w:rPr>
        <w:t>.</w:t>
      </w:r>
    </w:p>
    <w:p w14:paraId="4B553698" w14:textId="74D3B7E8" w:rsidR="00D63D26" w:rsidRPr="00B06B63" w:rsidRDefault="00D63D26"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Права на субектите на данни</w:t>
      </w:r>
    </w:p>
    <w:p w14:paraId="7D7CC7C8" w14:textId="683BB250" w:rsidR="00D63D26" w:rsidRPr="00B06B63" w:rsidRDefault="00D63D26" w:rsidP="00323934">
      <w:pPr>
        <w:numPr>
          <w:ilvl w:val="0"/>
          <w:numId w:val="25"/>
        </w:numPr>
        <w:tabs>
          <w:tab w:val="clear" w:pos="720"/>
        </w:tabs>
        <w:spacing w:before="100" w:beforeAutospacing="1" w:after="120" w:line="300" w:lineRule="atLeast"/>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осигуряват практическа възможност за упражняване на правата, които Регламент 2016/679 предоставя на субектите на данни:</w:t>
      </w:r>
    </w:p>
    <w:p w14:paraId="37093865" w14:textId="0BD58CE3"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достъп до личните данни, които се обработват от Администратора;</w:t>
      </w:r>
    </w:p>
    <w:p w14:paraId="77C55487" w14:textId="77777777"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коригиране или допълване на неточни или непълни лични данни;</w:t>
      </w:r>
    </w:p>
    <w:p w14:paraId="6848B713" w14:textId="6B7ABEEF"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изтриване („да бъдеш забравен“) на лични данни, които се обработват незаконосъобразно или с отпаднало правно основание (изтекъл срок на съхранение, оттеглено съгласие, изпълнена първоначална цел, за която са били събрани и др.);</w:t>
      </w:r>
    </w:p>
    <w:p w14:paraId="48A453CE" w14:textId="194D7F90"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ограничаване на обработването – при наличие на правен спор между Администратора и субекта на данни до неговото решаване и/или за установяването, упражняването или защитата на правни претенции;</w:t>
      </w:r>
    </w:p>
    <w:p w14:paraId="632FE1FF" w14:textId="2D796D5C"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преносимост на данните – ако се обработват по автоматизиран начин на основание съгласие или договор. За целта данните се предават в структуриран, широко използван и пригоден за машинно четене формат.</w:t>
      </w:r>
    </w:p>
    <w:p w14:paraId="3EFDDD83" w14:textId="5EC1CA48"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възражение – по всяко време и на основания, свързани с конкретната ситуация на субекта, при условие, че не съществуват убедителни законови основания за обработването, които имат предимство пред интересите, правата и свободите на субекта на данни, или съдебен процес;</w:t>
      </w:r>
    </w:p>
    <w:p w14:paraId="2C27B751" w14:textId="2A32C2E2" w:rsidR="00D63D26" w:rsidRPr="00B06B63" w:rsidRDefault="00D63D26"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да не бъде обект на изцяло автоматизирано решение, включващо профилиране, което поражда правни последствия за субекта на данните или го засяга в значителна степен</w:t>
      </w:r>
      <w:r w:rsidR="00615EBC" w:rsidRPr="00B06B63">
        <w:rPr>
          <w:rFonts w:ascii="Arial" w:eastAsia="Times New Roman" w:hAnsi="Arial" w:cs="Arial"/>
          <w:szCs w:val="24"/>
          <w:lang w:eastAsia="bg-BG"/>
        </w:rPr>
        <w:t>;</w:t>
      </w:r>
    </w:p>
    <w:p w14:paraId="786B28B9" w14:textId="7F5094EE" w:rsidR="00615EBC" w:rsidRPr="00B06B63" w:rsidRDefault="00615EBC"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право на жалба до надзорен орган.</w:t>
      </w:r>
    </w:p>
    <w:p w14:paraId="13FB0062" w14:textId="5AC8B72E" w:rsidR="00615EBC" w:rsidRPr="00B06B63" w:rsidRDefault="00615EBC"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Предоставяне на лични данни</w:t>
      </w:r>
    </w:p>
    <w:p w14:paraId="0C55A78B" w14:textId="10957841" w:rsidR="00615EBC" w:rsidRPr="00B06B63" w:rsidRDefault="00615EBC" w:rsidP="00323934">
      <w:pPr>
        <w:pStyle w:val="ListParagraph"/>
        <w:spacing w:after="120" w:line="300" w:lineRule="atLeast"/>
        <w:ind w:left="709" w:firstLine="11"/>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осигурява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w:t>
      </w:r>
    </w:p>
    <w:p w14:paraId="4D093A2A" w14:textId="31B9AB23" w:rsidR="00615EBC" w:rsidRPr="00B06B63" w:rsidRDefault="00615EBC" w:rsidP="00323934">
      <w:pPr>
        <w:pStyle w:val="ListParagraph"/>
        <w:spacing w:after="120" w:line="300" w:lineRule="atLeast"/>
        <w:ind w:left="709" w:firstLine="11"/>
        <w:jc w:val="both"/>
        <w:rPr>
          <w:rFonts w:ascii="Arial" w:eastAsia="Times New Roman" w:hAnsi="Arial" w:cs="Arial"/>
          <w:szCs w:val="24"/>
          <w:lang w:eastAsia="bg-BG"/>
        </w:rPr>
      </w:pPr>
      <w:r w:rsidRPr="00B06B63">
        <w:rPr>
          <w:rFonts w:ascii="Arial" w:eastAsia="Times New Roman" w:hAnsi="Arial" w:cs="Arial"/>
          <w:szCs w:val="24"/>
          <w:lang w:eastAsia="bg-BG"/>
        </w:rPr>
        <w:t xml:space="preserve">Всички искания от трети страни за предоставяне на данни трябва да бъдат подкрепени с подходяща документация и всички такива разкривания на данни трябва да бъдат специално разрешени от </w:t>
      </w:r>
      <w:r w:rsidR="000E37A9">
        <w:rPr>
          <w:rFonts w:ascii="Arial" w:eastAsia="Times New Roman" w:hAnsi="Arial" w:cs="Arial"/>
          <w:szCs w:val="24"/>
          <w:lang w:eastAsia="bg-BG"/>
        </w:rPr>
        <w:t>отговорното</w:t>
      </w:r>
      <w:r w:rsidRPr="00B06B63">
        <w:rPr>
          <w:rFonts w:ascii="Arial" w:eastAsia="Times New Roman" w:hAnsi="Arial" w:cs="Arial"/>
          <w:szCs w:val="24"/>
          <w:lang w:eastAsia="bg-BG"/>
        </w:rPr>
        <w:t xml:space="preserve"> за защита на данните</w:t>
      </w:r>
      <w:r w:rsidR="000E37A9">
        <w:rPr>
          <w:rFonts w:ascii="Arial" w:eastAsia="Times New Roman" w:hAnsi="Arial" w:cs="Arial"/>
          <w:szCs w:val="24"/>
          <w:lang w:eastAsia="bg-BG"/>
        </w:rPr>
        <w:t xml:space="preserve"> лице</w:t>
      </w:r>
      <w:r w:rsidRPr="00B06B63">
        <w:rPr>
          <w:rFonts w:ascii="Arial" w:eastAsia="Times New Roman" w:hAnsi="Arial" w:cs="Arial"/>
          <w:szCs w:val="24"/>
          <w:lang w:eastAsia="bg-BG"/>
        </w:rPr>
        <w:t>.</w:t>
      </w:r>
    </w:p>
    <w:p w14:paraId="76093FB6" w14:textId="741F7508" w:rsidR="00615EBC" w:rsidRPr="00B06B63" w:rsidRDefault="00615EBC" w:rsidP="00323934">
      <w:pPr>
        <w:pStyle w:val="ListParagraph"/>
        <w:spacing w:after="120" w:line="300" w:lineRule="atLeast"/>
        <w:ind w:left="709" w:firstLine="11"/>
        <w:jc w:val="both"/>
        <w:rPr>
          <w:rFonts w:ascii="Arial" w:eastAsia="Times New Roman" w:hAnsi="Arial" w:cs="Arial"/>
          <w:szCs w:val="24"/>
          <w:lang w:eastAsia="bg-BG"/>
        </w:rPr>
      </w:pPr>
      <w:r w:rsidRPr="00B06B63">
        <w:rPr>
          <w:rFonts w:ascii="Arial" w:eastAsia="Times New Roman" w:hAnsi="Arial" w:cs="Arial"/>
          <w:szCs w:val="24"/>
          <w:lang w:eastAsia="bg-BG"/>
        </w:rPr>
        <w:lastRenderedPageBreak/>
        <w:t>Извън организацията Администраторът предоставя данни на следните контрагенти:</w:t>
      </w:r>
    </w:p>
    <w:p w14:paraId="5BDE1CE1" w14:textId="5925AF72" w:rsidR="00615EBC" w:rsidRPr="00B06B63" w:rsidRDefault="00615EBC" w:rsidP="00323934">
      <w:pPr>
        <w:numPr>
          <w:ilvl w:val="0"/>
          <w:numId w:val="9"/>
        </w:numPr>
        <w:tabs>
          <w:tab w:val="clear" w:pos="720"/>
        </w:tabs>
        <w:spacing w:before="100" w:beforeAutospacing="1" w:after="120" w:line="300" w:lineRule="atLeast"/>
        <w:rPr>
          <w:rFonts w:ascii="Arial" w:eastAsia="Times New Roman" w:hAnsi="Arial" w:cs="Arial"/>
          <w:szCs w:val="24"/>
          <w:lang w:eastAsia="bg-BG"/>
        </w:rPr>
      </w:pPr>
      <w:r w:rsidRPr="00B06B63">
        <w:rPr>
          <w:rFonts w:ascii="Arial" w:eastAsia="Times New Roman" w:hAnsi="Arial" w:cs="Arial"/>
          <w:szCs w:val="24"/>
          <w:lang w:eastAsia="bg-BG"/>
        </w:rPr>
        <w:t>Публични органи – НАП, НОИ, НСИ.</w:t>
      </w:r>
    </w:p>
    <w:p w14:paraId="7306D600" w14:textId="75D99AC8" w:rsidR="00615EBC" w:rsidRPr="00B06B63" w:rsidRDefault="00615EBC" w:rsidP="00323934">
      <w:pPr>
        <w:numPr>
          <w:ilvl w:val="0"/>
          <w:numId w:val="9"/>
        </w:numPr>
        <w:spacing w:before="100" w:beforeAutospacing="1" w:after="120" w:line="300" w:lineRule="atLeast"/>
        <w:rPr>
          <w:rFonts w:ascii="Arial" w:eastAsia="Times New Roman" w:hAnsi="Arial" w:cs="Arial"/>
          <w:szCs w:val="24"/>
          <w:lang w:eastAsia="bg-BG"/>
        </w:rPr>
      </w:pPr>
      <w:r w:rsidRPr="00B06B63">
        <w:rPr>
          <w:rFonts w:ascii="Arial" w:eastAsia="Times New Roman" w:hAnsi="Arial" w:cs="Arial"/>
          <w:szCs w:val="24"/>
          <w:lang w:eastAsia="bg-BG"/>
        </w:rPr>
        <w:t>На други обработващи лични данни съобразно нуждите на бизнес дейността:</w:t>
      </w:r>
    </w:p>
    <w:p w14:paraId="684CBE46" w14:textId="683CCEAC" w:rsidR="00615EBC" w:rsidRPr="00B06B63" w:rsidRDefault="00615EBC" w:rsidP="00323934">
      <w:pPr>
        <w:pStyle w:val="ListParagraph"/>
        <w:numPr>
          <w:ilvl w:val="0"/>
          <w:numId w:val="41"/>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Счетоводна кантора</w:t>
      </w:r>
    </w:p>
    <w:p w14:paraId="61283367" w14:textId="65E67634" w:rsidR="00615EBC" w:rsidRPr="00B06B63" w:rsidRDefault="001978F5" w:rsidP="00323934">
      <w:pPr>
        <w:pStyle w:val="Heading1"/>
        <w:numPr>
          <w:ilvl w:val="0"/>
          <w:numId w:val="15"/>
        </w:numPr>
        <w:spacing w:after="120" w:line="300" w:lineRule="atLeast"/>
        <w:rPr>
          <w:rFonts w:ascii="Arial" w:eastAsia="Times New Roman" w:hAnsi="Arial" w:cs="Arial"/>
          <w:b/>
          <w:bCs/>
          <w:color w:val="auto"/>
          <w:sz w:val="22"/>
          <w:szCs w:val="24"/>
          <w:lang w:eastAsia="bg-BG"/>
        </w:rPr>
      </w:pPr>
      <w:bookmarkStart w:id="1" w:name="_GoBack"/>
      <w:bookmarkEnd w:id="1"/>
      <w:r w:rsidRPr="00B06B63">
        <w:rPr>
          <w:rFonts w:ascii="Arial" w:eastAsia="Times New Roman" w:hAnsi="Arial" w:cs="Arial"/>
          <w:b/>
          <w:bCs/>
          <w:color w:val="auto"/>
          <w:sz w:val="22"/>
          <w:szCs w:val="24"/>
          <w:lang w:eastAsia="bg-BG"/>
        </w:rPr>
        <w:t>Трансфер на данни</w:t>
      </w:r>
    </w:p>
    <w:p w14:paraId="6CEF1CE8" w14:textId="6AFD2A69" w:rsidR="001978F5" w:rsidRPr="00B06B63" w:rsidRDefault="001978F5" w:rsidP="00323934">
      <w:pPr>
        <w:pStyle w:val="ListParagraph"/>
        <w:numPr>
          <w:ilvl w:val="0"/>
          <w:numId w:val="28"/>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третира всеки износ на данни от рамките на ЕС към страни извън ЕС (посочени в Регламента като „трети страни“) като незаконен, освен ако няма подходящо ниво на защита на основните права на субектите на данни.</w:t>
      </w:r>
    </w:p>
    <w:p w14:paraId="2C34E565" w14:textId="368ED69F" w:rsidR="001978F5" w:rsidRPr="00B06B63" w:rsidRDefault="001978F5" w:rsidP="00323934">
      <w:pPr>
        <w:pStyle w:val="ListParagraph"/>
        <w:numPr>
          <w:ilvl w:val="0"/>
          <w:numId w:val="28"/>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Изключения: прехвърляне на лични данни в трета страна или международна организация се извършва само при едно от следните условия:</w:t>
      </w:r>
    </w:p>
    <w:p w14:paraId="045129F0" w14:textId="4AE9D19D" w:rsidR="001978F5" w:rsidRPr="00B06B63" w:rsidRDefault="001978F5" w:rsidP="00323934">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14:paraId="38C29249" w14:textId="77777777" w:rsidR="001978F5" w:rsidRPr="00B06B63" w:rsidRDefault="001978F5" w:rsidP="00323934">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предаването е необходимо поради важни причини от обществен интерес;</w:t>
      </w:r>
    </w:p>
    <w:p w14:paraId="1B72D9E8" w14:textId="77777777" w:rsidR="001978F5" w:rsidRPr="00B06B63" w:rsidRDefault="001978F5" w:rsidP="00323934">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предаването е необходимо за установяването, упражняването или защитата на правни претенции;</w:t>
      </w:r>
    </w:p>
    <w:p w14:paraId="201E5587" w14:textId="77777777" w:rsidR="001978F5" w:rsidRPr="00B06B63" w:rsidRDefault="001978F5" w:rsidP="00323934">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sidRPr="00B06B63">
        <w:rPr>
          <w:rFonts w:ascii="Arial" w:eastAsia="Times New Roman" w:hAnsi="Arial" w:cs="Arial"/>
          <w:szCs w:val="24"/>
          <w:lang w:eastAsia="bg-BG"/>
        </w:rPr>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14:paraId="55519918" w14:textId="7AB25A10" w:rsidR="001978F5" w:rsidRPr="00255564" w:rsidRDefault="001978F5" w:rsidP="00323934">
      <w:pPr>
        <w:pStyle w:val="ListParagraph"/>
        <w:numPr>
          <w:ilvl w:val="0"/>
          <w:numId w:val="29"/>
        </w:numPr>
        <w:spacing w:before="100" w:beforeAutospacing="1" w:after="120" w:line="300" w:lineRule="atLeast"/>
        <w:ind w:left="1276" w:hanging="567"/>
        <w:jc w:val="both"/>
        <w:rPr>
          <w:rFonts w:ascii="Arial" w:hAnsi="Arial" w:cs="Arial"/>
          <w:szCs w:val="24"/>
          <w:lang w:eastAsia="bg-BG"/>
        </w:rPr>
      </w:pPr>
      <w:r w:rsidRPr="00255564">
        <w:rPr>
          <w:rFonts w:ascii="Arial" w:eastAsia="Times New Roman" w:hAnsi="Arial" w:cs="Arial"/>
          <w:szCs w:val="24"/>
          <w:lang w:eastAsia="bg-BG"/>
        </w:rPr>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14:paraId="27361A6A" w14:textId="32A33721" w:rsidR="000023DF" w:rsidRPr="00B06B63" w:rsidRDefault="000023DF"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Съхранение и унищожаване на данни</w:t>
      </w:r>
    </w:p>
    <w:p w14:paraId="5B7CA910" w14:textId="1EC0A3A9" w:rsidR="000023DF" w:rsidRPr="00B06B63" w:rsidRDefault="000023DF" w:rsidP="00323934">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не съхранява лични данни във вид, който позволява идентифицирането на субектите за по-дълъг период отколкото е необходимо, по отношение на целите, за които са били събрани данните.</w:t>
      </w:r>
    </w:p>
    <w:p w14:paraId="586EADB7" w14:textId="0D50F908" w:rsidR="000023DF" w:rsidRPr="00B06B63" w:rsidRDefault="000023DF" w:rsidP="00323934">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може да съхранява данни за по-дълги периоди единствено ако личните данни ще бъдат обработвани за целите на архивиране, за цели в обществен интерес и за статистически цели, и само при изпълнението на подходящи технически и организационни мерки за гарантиране на правата и свободите на субекта на данните.</w:t>
      </w:r>
    </w:p>
    <w:p w14:paraId="290B3CB1" w14:textId="766E572F" w:rsidR="000023DF" w:rsidRPr="00B06B63" w:rsidRDefault="000023DF" w:rsidP="00323934">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Процедура за унищожаване на данните, приета от Администратора</w:t>
      </w:r>
      <w:r w:rsidR="006E6778" w:rsidRPr="00B06B63">
        <w:rPr>
          <w:rFonts w:ascii="Arial" w:eastAsia="Times New Roman" w:hAnsi="Arial" w:cs="Arial"/>
          <w:szCs w:val="24"/>
          <w:lang w:eastAsia="bg-BG"/>
        </w:rPr>
        <w:t>,</w:t>
      </w:r>
      <w:r w:rsidRPr="00B06B63">
        <w:rPr>
          <w:rFonts w:ascii="Arial" w:eastAsia="Times New Roman" w:hAnsi="Arial" w:cs="Arial"/>
          <w:szCs w:val="24"/>
          <w:lang w:eastAsia="bg-BG"/>
        </w:rPr>
        <w:t xml:space="preserve"> се прилага във всички случаи.</w:t>
      </w:r>
    </w:p>
    <w:p w14:paraId="3A86C208" w14:textId="30E6F3A7" w:rsidR="000023DF" w:rsidRPr="00B06B63" w:rsidRDefault="000023DF" w:rsidP="00323934">
      <w:pPr>
        <w:pStyle w:val="ListParagraph"/>
        <w:numPr>
          <w:ilvl w:val="0"/>
          <w:numId w:val="31"/>
        </w:numPr>
        <w:spacing w:before="100" w:beforeAutospacing="1" w:after="120" w:line="300" w:lineRule="atLeast"/>
        <w:ind w:left="709" w:hanging="425"/>
        <w:jc w:val="both"/>
        <w:rPr>
          <w:rFonts w:ascii="Arial" w:hAnsi="Arial" w:cs="Arial"/>
          <w:szCs w:val="24"/>
          <w:lang w:eastAsia="bg-BG"/>
        </w:rPr>
      </w:pPr>
      <w:r w:rsidRPr="00B06B63">
        <w:rPr>
          <w:rFonts w:ascii="Arial" w:eastAsia="Times New Roman" w:hAnsi="Arial" w:cs="Arial"/>
          <w:szCs w:val="24"/>
          <w:lang w:eastAsia="bg-BG"/>
        </w:rPr>
        <w:t xml:space="preserve">Личните данни ще бъдат унищожени сигурно, съгласно принципа за гарантиране на подходящо ниво на сигурност (чл. 5, пар. 1 б. е) от Общия регламент) – включително защита срещу неразрешено или незаконосъобразно обработване и </w:t>
      </w:r>
      <w:r w:rsidRPr="00B06B63">
        <w:rPr>
          <w:rFonts w:ascii="Arial" w:eastAsia="Times New Roman" w:hAnsi="Arial" w:cs="Arial"/>
          <w:szCs w:val="24"/>
          <w:lang w:eastAsia="bg-BG"/>
        </w:rPr>
        <w:lastRenderedPageBreak/>
        <w:t>срещу случайна загуба, унищожаване или повреждане, като се прилагат подходящи технически или организационни мерки.</w:t>
      </w:r>
    </w:p>
    <w:p w14:paraId="2279F1D8" w14:textId="392D6206" w:rsidR="00A04986" w:rsidRPr="00B06B63" w:rsidRDefault="00A04986"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Мерки за сигурност</w:t>
      </w:r>
    </w:p>
    <w:p w14:paraId="3FD29BA7" w14:textId="54082926" w:rsidR="00A04986" w:rsidRPr="00B06B63" w:rsidRDefault="00A04986" w:rsidP="00323934">
      <w:pPr>
        <w:pStyle w:val="ListParagraph"/>
        <w:numPr>
          <w:ilvl w:val="0"/>
          <w:numId w:val="35"/>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Администраторът е осигурил съответните технически и организационни мерки за сигурност на обработваните данни, подробно описани в Регистъра на дейностите по обработването на данни.</w:t>
      </w:r>
    </w:p>
    <w:p w14:paraId="0DAA3607" w14:textId="2FA44EED" w:rsidR="00A04986" w:rsidRPr="00B06B63" w:rsidRDefault="00A04986" w:rsidP="00323934">
      <w:pPr>
        <w:pStyle w:val="ListParagraph"/>
        <w:numPr>
          <w:ilvl w:val="0"/>
          <w:numId w:val="35"/>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Всички служители/работници на Администратора са отговорни за гарантирането на сигурността при съхраняването на данните, за които те отговарят и които Администраторът събира, както и, че данните се съхраняват сигурно и не се разкриват при каквито и да било обстоятелства на трети страни, освен ако Администраторът не е дал такива права на тази трета страна, като са сключили договор/клауза за поверителност.</w:t>
      </w:r>
    </w:p>
    <w:p w14:paraId="1D165B85" w14:textId="3E140A0B" w:rsidR="00A04986" w:rsidRPr="00B06B63" w:rsidRDefault="00A04986" w:rsidP="00323934">
      <w:pPr>
        <w:pStyle w:val="ListParagraph"/>
        <w:numPr>
          <w:ilvl w:val="0"/>
          <w:numId w:val="35"/>
        </w:numPr>
        <w:spacing w:before="100" w:beforeAutospacing="1" w:after="120" w:line="300" w:lineRule="atLeast"/>
        <w:ind w:left="709" w:hanging="425"/>
        <w:jc w:val="both"/>
        <w:rPr>
          <w:rFonts w:ascii="Arial" w:hAnsi="Arial" w:cs="Arial"/>
          <w:szCs w:val="24"/>
          <w:lang w:eastAsia="bg-BG"/>
        </w:rPr>
      </w:pPr>
      <w:r w:rsidRPr="00B06B63">
        <w:rPr>
          <w:rFonts w:ascii="Arial" w:eastAsia="Times New Roman" w:hAnsi="Arial" w:cs="Arial"/>
          <w:szCs w:val="24"/>
          <w:lang w:eastAsia="bg-BG"/>
        </w:rPr>
        <w:t>Всички лични данни трябва да бъдат достъпни само за тези, които се нуждаят от тях, а достъпът може да бъде предоставен само в съответствие с изградените правила за контрол на достъпа.</w:t>
      </w:r>
    </w:p>
    <w:p w14:paraId="21D2146D" w14:textId="4181DA7F" w:rsidR="00A04986" w:rsidRPr="00B06B63" w:rsidRDefault="00A04986"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B06B63">
        <w:rPr>
          <w:rFonts w:ascii="Arial" w:eastAsia="Times New Roman" w:hAnsi="Arial" w:cs="Arial"/>
          <w:b/>
          <w:bCs/>
          <w:color w:val="auto"/>
          <w:sz w:val="22"/>
          <w:szCs w:val="24"/>
          <w:lang w:eastAsia="bg-BG"/>
        </w:rPr>
        <w:t>Уведомяване при нарушение на сигурността на данните</w:t>
      </w:r>
    </w:p>
    <w:p w14:paraId="14AAFCCF" w14:textId="29F96D15" w:rsidR="00A04986" w:rsidRPr="00B06B63" w:rsidRDefault="00A04986" w:rsidP="00323934">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В случай на нарушение на сигурността на личните данни Администраторът без ненужно забавяне и когато това е осъществимо, но не по-късно от 72 часа след като е разбрал за него, уведомява за нарушението на сигурността на личните данни КЗЛД като надзорен орган за Република България в съответствие с член 55. Уведомлението до надзорния орган съдържа причините за забавянето, когато не е подадено в срок от 72 часа.</w:t>
      </w:r>
    </w:p>
    <w:p w14:paraId="7EB1566E" w14:textId="691B82D2" w:rsidR="00A04986" w:rsidRPr="00B06B63" w:rsidRDefault="006E6778" w:rsidP="00323934">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Обработващ</w:t>
      </w:r>
      <w:r w:rsidR="00F07685" w:rsidRPr="00B06B63">
        <w:rPr>
          <w:rFonts w:ascii="Arial" w:eastAsia="Times New Roman" w:hAnsi="Arial" w:cs="Arial"/>
          <w:szCs w:val="24"/>
          <w:lang w:eastAsia="bg-BG"/>
        </w:rPr>
        <w:t>ият</w:t>
      </w:r>
      <w:r w:rsidRPr="00B06B63">
        <w:rPr>
          <w:rFonts w:ascii="Arial" w:eastAsia="Times New Roman" w:hAnsi="Arial" w:cs="Arial"/>
          <w:szCs w:val="24"/>
          <w:lang w:eastAsia="bg-BG"/>
        </w:rPr>
        <w:t xml:space="preserve"> </w:t>
      </w:r>
      <w:r w:rsidR="00A04986" w:rsidRPr="00B06B63">
        <w:rPr>
          <w:rFonts w:ascii="Arial" w:eastAsia="Times New Roman" w:hAnsi="Arial" w:cs="Arial"/>
          <w:szCs w:val="24"/>
          <w:lang w:eastAsia="bg-BG"/>
        </w:rPr>
        <w:t>лични данни уведомява администратора без ненужно забавяне, след като узнае за нарушаване на сигурността на лични данни.</w:t>
      </w:r>
    </w:p>
    <w:p w14:paraId="18F35952" w14:textId="77777777" w:rsidR="00A04986" w:rsidRPr="00B06B63" w:rsidRDefault="00A04986" w:rsidP="00323934">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sidRPr="00B06B63">
        <w:rPr>
          <w:rFonts w:ascii="Arial" w:eastAsia="Times New Roman" w:hAnsi="Arial" w:cs="Arial"/>
          <w:szCs w:val="24"/>
          <w:lang w:eastAsia="bg-BG"/>
        </w:rPr>
        <w:t>Когато и доколкото не е възможно информацията да се подаде едновременно, информацията може да се подаде поетапно без по-нататъшно ненужно забавяне.</w:t>
      </w:r>
    </w:p>
    <w:p w14:paraId="2DA814BA" w14:textId="4C1F8169" w:rsidR="00A04986" w:rsidRPr="00B06B63" w:rsidRDefault="00A04986" w:rsidP="00323934">
      <w:pPr>
        <w:pStyle w:val="ListParagraph"/>
        <w:numPr>
          <w:ilvl w:val="0"/>
          <w:numId w:val="37"/>
        </w:numPr>
        <w:spacing w:before="100" w:beforeAutospacing="1" w:after="120" w:line="300" w:lineRule="atLeast"/>
        <w:ind w:left="709" w:hanging="425"/>
        <w:jc w:val="both"/>
        <w:rPr>
          <w:rFonts w:ascii="Arial" w:hAnsi="Arial" w:cs="Arial"/>
          <w:szCs w:val="24"/>
          <w:lang w:eastAsia="bg-BG"/>
        </w:rPr>
      </w:pPr>
      <w:r w:rsidRPr="00B06B63">
        <w:rPr>
          <w:rFonts w:ascii="Arial" w:eastAsia="Times New Roman" w:hAnsi="Arial" w:cs="Arial"/>
          <w:szCs w:val="24"/>
          <w:lang w:eastAsia="bg-BG"/>
        </w:rPr>
        <w:t xml:space="preserve">Администраторът документира всяко нарушение на сигурността на личните данни, включително фактите, свързани с нарушението на сигурността на личните данни, последиците от него и предприетите действия за справяне с него. Тази документация дава възможност на надзорния орган да провери дали е спазен член 33 от </w:t>
      </w:r>
      <w:r w:rsidR="00F07685" w:rsidRPr="00B06B63">
        <w:rPr>
          <w:rFonts w:ascii="Arial" w:eastAsia="Times New Roman" w:hAnsi="Arial" w:cs="Arial"/>
          <w:szCs w:val="24"/>
          <w:lang w:eastAsia="bg-BG"/>
        </w:rPr>
        <w:t>Регламента</w:t>
      </w:r>
      <w:r w:rsidRPr="00B06B63">
        <w:rPr>
          <w:rFonts w:ascii="Arial" w:eastAsia="Times New Roman" w:hAnsi="Arial" w:cs="Arial"/>
          <w:szCs w:val="24"/>
          <w:lang w:eastAsia="bg-BG"/>
        </w:rPr>
        <w:t>.</w:t>
      </w:r>
    </w:p>
    <w:sectPr w:rsidR="00A04986" w:rsidRPr="00B06B6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F3417" w14:textId="77777777" w:rsidR="00DF4FF9" w:rsidRDefault="00DF4FF9" w:rsidP="001C7272">
      <w:pPr>
        <w:spacing w:after="0" w:line="240" w:lineRule="auto"/>
      </w:pPr>
      <w:r>
        <w:separator/>
      </w:r>
    </w:p>
  </w:endnote>
  <w:endnote w:type="continuationSeparator" w:id="0">
    <w:p w14:paraId="446C52EB" w14:textId="77777777" w:rsidR="00DF4FF9" w:rsidRDefault="00DF4FF9" w:rsidP="001C7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CAF0A" w14:textId="62C52861" w:rsidR="001C7272" w:rsidRPr="001C7272" w:rsidRDefault="001C7272" w:rsidP="001C7272">
    <w:pPr>
      <w:pStyle w:val="Footer"/>
      <w:pBdr>
        <w:top w:val="single" w:sz="4" w:space="1" w:color="auto"/>
      </w:pBdr>
      <w:jc w:val="center"/>
    </w:pPr>
    <w:r>
      <w:rPr>
        <w:bCs/>
      </w:rPr>
      <w:t xml:space="preserve">Стр. </w:t>
    </w:r>
    <w:r w:rsidRPr="001C7272">
      <w:rPr>
        <w:bCs/>
      </w:rPr>
      <w:fldChar w:fldCharType="begin"/>
    </w:r>
    <w:r w:rsidRPr="001C7272">
      <w:rPr>
        <w:bCs/>
      </w:rPr>
      <w:instrText xml:space="preserve"> PAGE  \* Arabic  \* MERGEFORMAT </w:instrText>
    </w:r>
    <w:r w:rsidRPr="001C7272">
      <w:rPr>
        <w:bCs/>
      </w:rPr>
      <w:fldChar w:fldCharType="separate"/>
    </w:r>
    <w:r w:rsidR="00255564">
      <w:rPr>
        <w:bCs/>
        <w:noProof/>
      </w:rPr>
      <w:t>6</w:t>
    </w:r>
    <w:r w:rsidRPr="001C7272">
      <w:rPr>
        <w:bCs/>
      </w:rPr>
      <w:fldChar w:fldCharType="end"/>
    </w:r>
    <w:r w:rsidRPr="001C7272">
      <w:t xml:space="preserve"> / </w:t>
    </w:r>
    <w:r w:rsidRPr="001C7272">
      <w:rPr>
        <w:bCs/>
      </w:rPr>
      <w:fldChar w:fldCharType="begin"/>
    </w:r>
    <w:r w:rsidRPr="001C7272">
      <w:rPr>
        <w:bCs/>
      </w:rPr>
      <w:instrText xml:space="preserve"> NUMPAGES  \* Arabic  \* MERGEFORMAT </w:instrText>
    </w:r>
    <w:r w:rsidRPr="001C7272">
      <w:rPr>
        <w:bCs/>
      </w:rPr>
      <w:fldChar w:fldCharType="separate"/>
    </w:r>
    <w:r w:rsidR="00255564">
      <w:rPr>
        <w:bCs/>
        <w:noProof/>
      </w:rPr>
      <w:t>7</w:t>
    </w:r>
    <w:r w:rsidRPr="001C7272">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C2FD7" w14:textId="77777777" w:rsidR="00DF4FF9" w:rsidRDefault="00DF4FF9" w:rsidP="001C7272">
      <w:pPr>
        <w:spacing w:after="0" w:line="240" w:lineRule="auto"/>
      </w:pPr>
      <w:r>
        <w:separator/>
      </w:r>
    </w:p>
  </w:footnote>
  <w:footnote w:type="continuationSeparator" w:id="0">
    <w:p w14:paraId="4F611E26" w14:textId="77777777" w:rsidR="00DF4FF9" w:rsidRDefault="00DF4FF9" w:rsidP="001C72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9CF"/>
    <w:multiLevelType w:val="hybridMultilevel"/>
    <w:tmpl w:val="04E8AABA"/>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15:restartNumberingAfterBreak="0">
    <w:nsid w:val="015B32E1"/>
    <w:multiLevelType w:val="multilevel"/>
    <w:tmpl w:val="586C8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867AA"/>
    <w:multiLevelType w:val="hybridMultilevel"/>
    <w:tmpl w:val="679A0182"/>
    <w:lvl w:ilvl="0" w:tplc="B7A02D2A">
      <w:start w:val="1"/>
      <w:numFmt w:val="decimal"/>
      <w:lvlText w:val="6.%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 w15:restartNumberingAfterBreak="0">
    <w:nsid w:val="0A9A5EC1"/>
    <w:multiLevelType w:val="multilevel"/>
    <w:tmpl w:val="A40836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45344"/>
    <w:multiLevelType w:val="multilevel"/>
    <w:tmpl w:val="5014A2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141DAC"/>
    <w:multiLevelType w:val="hybridMultilevel"/>
    <w:tmpl w:val="E8606C80"/>
    <w:lvl w:ilvl="0" w:tplc="156C13B8">
      <w:start w:val="1"/>
      <w:numFmt w:val="decimal"/>
      <w:lvlText w:val="1.%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6" w15:restartNumberingAfterBreak="0">
    <w:nsid w:val="0D6B067E"/>
    <w:multiLevelType w:val="hybridMultilevel"/>
    <w:tmpl w:val="8286F2F4"/>
    <w:lvl w:ilvl="0" w:tplc="156C13B8">
      <w:start w:val="1"/>
      <w:numFmt w:val="decimal"/>
      <w:lvlText w:val="1.%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7" w15:restartNumberingAfterBreak="0">
    <w:nsid w:val="0D8C69A9"/>
    <w:multiLevelType w:val="hybridMultilevel"/>
    <w:tmpl w:val="6EFC3CFC"/>
    <w:lvl w:ilvl="0" w:tplc="8ACA096E">
      <w:start w:val="1"/>
      <w:numFmt w:val="decimal"/>
      <w:lvlText w:val="2.%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8" w15:restartNumberingAfterBreak="0">
    <w:nsid w:val="0E260252"/>
    <w:multiLevelType w:val="hybridMultilevel"/>
    <w:tmpl w:val="611AA67E"/>
    <w:lvl w:ilvl="0" w:tplc="92C65892">
      <w:start w:val="1"/>
      <w:numFmt w:val="decimal"/>
      <w:lvlText w:val="2.1.%1"/>
      <w:lvlJc w:val="left"/>
      <w:pPr>
        <w:ind w:left="2160" w:hanging="360"/>
      </w:pPr>
      <w:rPr>
        <w:rFonts w:hint="default"/>
      </w:rPr>
    </w:lvl>
    <w:lvl w:ilvl="1" w:tplc="04020019">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9" w15:restartNumberingAfterBreak="0">
    <w:nsid w:val="0F9E4F20"/>
    <w:multiLevelType w:val="hybridMultilevel"/>
    <w:tmpl w:val="A634AA5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122F4C9D"/>
    <w:multiLevelType w:val="multilevel"/>
    <w:tmpl w:val="2C1CA0E8"/>
    <w:lvl w:ilvl="0">
      <w:start w:val="2"/>
      <w:numFmt w:val="decimal"/>
      <w:lvlText w:val="%1."/>
      <w:lvlJc w:val="left"/>
      <w:pPr>
        <w:tabs>
          <w:tab w:val="num" w:pos="720"/>
        </w:tabs>
        <w:ind w:left="720" w:hanging="360"/>
      </w:pPr>
    </w:lvl>
    <w:lvl w:ilvl="1">
      <w:start w:val="1"/>
      <w:numFmt w:val="decimal"/>
      <w:lvlText w:val="1.%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5C5BB9"/>
    <w:multiLevelType w:val="hybridMultilevel"/>
    <w:tmpl w:val="0D8C19DE"/>
    <w:lvl w:ilvl="0" w:tplc="8ACA096E">
      <w:start w:val="1"/>
      <w:numFmt w:val="decimal"/>
      <w:lvlText w:val="2.%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5B62E66"/>
    <w:multiLevelType w:val="hybridMultilevel"/>
    <w:tmpl w:val="521EAE92"/>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15:restartNumberingAfterBreak="0">
    <w:nsid w:val="189B1DB5"/>
    <w:multiLevelType w:val="multilevel"/>
    <w:tmpl w:val="CF66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1A70A1"/>
    <w:multiLevelType w:val="hybridMultilevel"/>
    <w:tmpl w:val="7DBABAC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120100D"/>
    <w:multiLevelType w:val="hybridMultilevel"/>
    <w:tmpl w:val="157A6C22"/>
    <w:lvl w:ilvl="0" w:tplc="078A8FD2">
      <w:start w:val="1"/>
      <w:numFmt w:val="decimal"/>
      <w:lvlText w:val="2.%1"/>
      <w:lvlJc w:val="left"/>
      <w:pPr>
        <w:ind w:left="2160" w:hanging="360"/>
      </w:pPr>
      <w:rPr>
        <w:rFonts w:hint="default"/>
        <w:b w:val="0"/>
        <w:i w:val="0"/>
        <w:sz w:val="22"/>
        <w:szCs w:val="22"/>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16" w15:restartNumberingAfterBreak="0">
    <w:nsid w:val="21C0689F"/>
    <w:multiLevelType w:val="hybridMultilevel"/>
    <w:tmpl w:val="B8C609D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7" w15:restartNumberingAfterBreak="0">
    <w:nsid w:val="21F72C68"/>
    <w:multiLevelType w:val="hybridMultilevel"/>
    <w:tmpl w:val="B55AE1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21E0B30"/>
    <w:multiLevelType w:val="hybridMultilevel"/>
    <w:tmpl w:val="B55AE1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46875E2"/>
    <w:multiLevelType w:val="hybridMultilevel"/>
    <w:tmpl w:val="74E871E6"/>
    <w:lvl w:ilvl="0" w:tplc="291C8576">
      <w:start w:val="1"/>
      <w:numFmt w:val="decimal"/>
      <w:lvlText w:val="7.%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20" w15:restartNumberingAfterBreak="0">
    <w:nsid w:val="289F1DE1"/>
    <w:multiLevelType w:val="hybridMultilevel"/>
    <w:tmpl w:val="E24CFE52"/>
    <w:lvl w:ilvl="0" w:tplc="156C13B8">
      <w:start w:val="1"/>
      <w:numFmt w:val="decimal"/>
      <w:lvlText w:val="1.%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 w15:restartNumberingAfterBreak="0">
    <w:nsid w:val="3CF07C2C"/>
    <w:multiLevelType w:val="multilevel"/>
    <w:tmpl w:val="CEDE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207ED0"/>
    <w:multiLevelType w:val="hybridMultilevel"/>
    <w:tmpl w:val="A3825E4C"/>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5755FCF"/>
    <w:multiLevelType w:val="hybridMultilevel"/>
    <w:tmpl w:val="AD02B108"/>
    <w:lvl w:ilvl="0" w:tplc="32AA0352">
      <w:start w:val="1"/>
      <w:numFmt w:val="decimal"/>
      <w:lvlText w:val="4.%1"/>
      <w:lvlJc w:val="left"/>
      <w:pPr>
        <w:ind w:left="1996" w:hanging="360"/>
      </w:pPr>
      <w:rPr>
        <w:rFonts w:hint="default"/>
      </w:rPr>
    </w:lvl>
    <w:lvl w:ilvl="1" w:tplc="04020019" w:tentative="1">
      <w:start w:val="1"/>
      <w:numFmt w:val="lowerLetter"/>
      <w:lvlText w:val="%2."/>
      <w:lvlJc w:val="left"/>
      <w:pPr>
        <w:ind w:left="2716" w:hanging="360"/>
      </w:pPr>
    </w:lvl>
    <w:lvl w:ilvl="2" w:tplc="0402001B" w:tentative="1">
      <w:start w:val="1"/>
      <w:numFmt w:val="lowerRoman"/>
      <w:lvlText w:val="%3."/>
      <w:lvlJc w:val="right"/>
      <w:pPr>
        <w:ind w:left="3436" w:hanging="180"/>
      </w:pPr>
    </w:lvl>
    <w:lvl w:ilvl="3" w:tplc="0402000F" w:tentative="1">
      <w:start w:val="1"/>
      <w:numFmt w:val="decimal"/>
      <w:lvlText w:val="%4."/>
      <w:lvlJc w:val="left"/>
      <w:pPr>
        <w:ind w:left="4156" w:hanging="360"/>
      </w:pPr>
    </w:lvl>
    <w:lvl w:ilvl="4" w:tplc="04020019" w:tentative="1">
      <w:start w:val="1"/>
      <w:numFmt w:val="lowerLetter"/>
      <w:lvlText w:val="%5."/>
      <w:lvlJc w:val="left"/>
      <w:pPr>
        <w:ind w:left="4876" w:hanging="360"/>
      </w:pPr>
    </w:lvl>
    <w:lvl w:ilvl="5" w:tplc="0402001B" w:tentative="1">
      <w:start w:val="1"/>
      <w:numFmt w:val="lowerRoman"/>
      <w:lvlText w:val="%6."/>
      <w:lvlJc w:val="right"/>
      <w:pPr>
        <w:ind w:left="5596" w:hanging="180"/>
      </w:pPr>
    </w:lvl>
    <w:lvl w:ilvl="6" w:tplc="0402000F" w:tentative="1">
      <w:start w:val="1"/>
      <w:numFmt w:val="decimal"/>
      <w:lvlText w:val="%7."/>
      <w:lvlJc w:val="left"/>
      <w:pPr>
        <w:ind w:left="6316" w:hanging="360"/>
      </w:pPr>
    </w:lvl>
    <w:lvl w:ilvl="7" w:tplc="04020019" w:tentative="1">
      <w:start w:val="1"/>
      <w:numFmt w:val="lowerLetter"/>
      <w:lvlText w:val="%8."/>
      <w:lvlJc w:val="left"/>
      <w:pPr>
        <w:ind w:left="7036" w:hanging="360"/>
      </w:pPr>
    </w:lvl>
    <w:lvl w:ilvl="8" w:tplc="0402001B" w:tentative="1">
      <w:start w:val="1"/>
      <w:numFmt w:val="lowerRoman"/>
      <w:lvlText w:val="%9."/>
      <w:lvlJc w:val="right"/>
      <w:pPr>
        <w:ind w:left="7756" w:hanging="180"/>
      </w:pPr>
    </w:lvl>
  </w:abstractNum>
  <w:abstractNum w:abstractNumId="24" w15:restartNumberingAfterBreak="0">
    <w:nsid w:val="47D75328"/>
    <w:multiLevelType w:val="multilevel"/>
    <w:tmpl w:val="C6FAF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B72409"/>
    <w:multiLevelType w:val="multilevel"/>
    <w:tmpl w:val="286651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EB6EA1"/>
    <w:multiLevelType w:val="multilevel"/>
    <w:tmpl w:val="E4FAFE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1F6AE4"/>
    <w:multiLevelType w:val="hybridMultilevel"/>
    <w:tmpl w:val="8CD674A6"/>
    <w:lvl w:ilvl="0" w:tplc="0402000F">
      <w:start w:val="1"/>
      <w:numFmt w:val="decimal"/>
      <w:lvlText w:val="%1."/>
      <w:lvlJc w:val="left"/>
      <w:pPr>
        <w:ind w:left="720" w:hanging="360"/>
      </w:pPr>
    </w:lvl>
    <w:lvl w:ilvl="1" w:tplc="B3985648">
      <w:start w:val="1"/>
      <w:numFmt w:val="decimal"/>
      <w:lvlText w:val="3.%2"/>
      <w:lvlJc w:val="left"/>
      <w:pPr>
        <w:ind w:left="1440" w:hanging="360"/>
      </w:pPr>
      <w:rPr>
        <w:rFonts w:hint="default"/>
      </w:r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71209E8"/>
    <w:multiLevelType w:val="multilevel"/>
    <w:tmpl w:val="8110D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5259F"/>
    <w:multiLevelType w:val="hybridMultilevel"/>
    <w:tmpl w:val="1D3A8134"/>
    <w:lvl w:ilvl="0" w:tplc="2DD6E286">
      <w:start w:val="1"/>
      <w:numFmt w:val="decimal"/>
      <w:lvlText w:val="5.%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0" w15:restartNumberingAfterBreak="0">
    <w:nsid w:val="5B71407B"/>
    <w:multiLevelType w:val="hybridMultilevel"/>
    <w:tmpl w:val="E7D2F5F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0166451"/>
    <w:multiLevelType w:val="hybridMultilevel"/>
    <w:tmpl w:val="84787A7C"/>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2" w15:restartNumberingAfterBreak="0">
    <w:nsid w:val="64277A82"/>
    <w:multiLevelType w:val="multilevel"/>
    <w:tmpl w:val="2D36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4B3C6D"/>
    <w:multiLevelType w:val="hybridMultilevel"/>
    <w:tmpl w:val="CD8AC032"/>
    <w:lvl w:ilvl="0" w:tplc="078A8FD2">
      <w:start w:val="1"/>
      <w:numFmt w:val="decimal"/>
      <w:lvlText w:val="2.%1"/>
      <w:lvlJc w:val="left"/>
      <w:pPr>
        <w:ind w:left="2160" w:hanging="360"/>
      </w:pPr>
      <w:rPr>
        <w:rFonts w:hint="default"/>
        <w:b w:val="0"/>
        <w:i w:val="0"/>
        <w:sz w:val="22"/>
        <w:szCs w:val="22"/>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4" w15:restartNumberingAfterBreak="0">
    <w:nsid w:val="68803BE1"/>
    <w:multiLevelType w:val="hybridMultilevel"/>
    <w:tmpl w:val="DD22FE16"/>
    <w:lvl w:ilvl="0" w:tplc="04020013">
      <w:start w:val="1"/>
      <w:numFmt w:val="upperRoman"/>
      <w:lvlText w:val="%1."/>
      <w:lvlJc w:val="righ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A29057F"/>
    <w:multiLevelType w:val="hybridMultilevel"/>
    <w:tmpl w:val="FB3493E4"/>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B0B632D"/>
    <w:multiLevelType w:val="hybridMultilevel"/>
    <w:tmpl w:val="1D22E7B4"/>
    <w:lvl w:ilvl="0" w:tplc="A8DCADB8">
      <w:start w:val="1"/>
      <w:numFmt w:val="decimal"/>
      <w:lvlText w:val="3.%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7" w15:restartNumberingAfterBreak="0">
    <w:nsid w:val="6EB616AC"/>
    <w:multiLevelType w:val="hybridMultilevel"/>
    <w:tmpl w:val="97D8D222"/>
    <w:lvl w:ilvl="0" w:tplc="E67A5E6A">
      <w:start w:val="1"/>
      <w:numFmt w:val="decimal"/>
      <w:lvlText w:val="1.1.%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38" w15:restartNumberingAfterBreak="0">
    <w:nsid w:val="740E02AF"/>
    <w:multiLevelType w:val="multilevel"/>
    <w:tmpl w:val="50EE49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B53554"/>
    <w:multiLevelType w:val="hybridMultilevel"/>
    <w:tmpl w:val="12FA6F0E"/>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0" w15:restartNumberingAfterBreak="0">
    <w:nsid w:val="7FD0242B"/>
    <w:multiLevelType w:val="hybridMultilevel"/>
    <w:tmpl w:val="08063F1C"/>
    <w:lvl w:ilvl="0" w:tplc="8ACA096E">
      <w:start w:val="1"/>
      <w:numFmt w:val="decimal"/>
      <w:lvlText w:val="2.%1"/>
      <w:lvlJc w:val="left"/>
      <w:pPr>
        <w:ind w:left="99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num w:numId="1">
    <w:abstractNumId w:val="27"/>
  </w:num>
  <w:num w:numId="2">
    <w:abstractNumId w:val="14"/>
  </w:num>
  <w:num w:numId="3">
    <w:abstractNumId w:val="18"/>
  </w:num>
  <w:num w:numId="4">
    <w:abstractNumId w:val="30"/>
  </w:num>
  <w:num w:numId="5">
    <w:abstractNumId w:val="35"/>
  </w:num>
  <w:num w:numId="6">
    <w:abstractNumId w:val="22"/>
  </w:num>
  <w:num w:numId="7">
    <w:abstractNumId w:val="11"/>
  </w:num>
  <w:num w:numId="8">
    <w:abstractNumId w:val="10"/>
  </w:num>
  <w:num w:numId="9">
    <w:abstractNumId w:val="3"/>
  </w:num>
  <w:num w:numId="10">
    <w:abstractNumId w:val="25"/>
  </w:num>
  <w:num w:numId="11">
    <w:abstractNumId w:val="7"/>
  </w:num>
  <w:num w:numId="12">
    <w:abstractNumId w:val="8"/>
  </w:num>
  <w:num w:numId="13">
    <w:abstractNumId w:val="29"/>
  </w:num>
  <w:num w:numId="14">
    <w:abstractNumId w:val="19"/>
  </w:num>
  <w:num w:numId="15">
    <w:abstractNumId w:val="34"/>
  </w:num>
  <w:num w:numId="16">
    <w:abstractNumId w:val="28"/>
  </w:num>
  <w:num w:numId="17">
    <w:abstractNumId w:val="20"/>
  </w:num>
  <w:num w:numId="18">
    <w:abstractNumId w:val="15"/>
  </w:num>
  <w:num w:numId="19">
    <w:abstractNumId w:val="4"/>
  </w:num>
  <w:num w:numId="20">
    <w:abstractNumId w:val="17"/>
  </w:num>
  <w:num w:numId="21">
    <w:abstractNumId w:val="5"/>
  </w:num>
  <w:num w:numId="22">
    <w:abstractNumId w:val="37"/>
  </w:num>
  <w:num w:numId="23">
    <w:abstractNumId w:val="21"/>
  </w:num>
  <w:num w:numId="24">
    <w:abstractNumId w:val="12"/>
  </w:num>
  <w:num w:numId="25">
    <w:abstractNumId w:val="26"/>
  </w:num>
  <w:num w:numId="26">
    <w:abstractNumId w:val="6"/>
  </w:num>
  <w:num w:numId="27">
    <w:abstractNumId w:val="38"/>
  </w:num>
  <w:num w:numId="28">
    <w:abstractNumId w:val="31"/>
  </w:num>
  <w:num w:numId="29">
    <w:abstractNumId w:val="40"/>
  </w:num>
  <w:num w:numId="30">
    <w:abstractNumId w:val="32"/>
  </w:num>
  <w:num w:numId="31">
    <w:abstractNumId w:val="0"/>
  </w:num>
  <w:num w:numId="32">
    <w:abstractNumId w:val="1"/>
  </w:num>
  <w:num w:numId="33">
    <w:abstractNumId w:val="39"/>
  </w:num>
  <w:num w:numId="34">
    <w:abstractNumId w:val="13"/>
  </w:num>
  <w:num w:numId="35">
    <w:abstractNumId w:val="16"/>
  </w:num>
  <w:num w:numId="36">
    <w:abstractNumId w:val="24"/>
  </w:num>
  <w:num w:numId="37">
    <w:abstractNumId w:val="9"/>
  </w:num>
  <w:num w:numId="38">
    <w:abstractNumId w:val="36"/>
  </w:num>
  <w:num w:numId="39">
    <w:abstractNumId w:val="23"/>
  </w:num>
  <w:num w:numId="40">
    <w:abstractNumId w:val="2"/>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68C"/>
    <w:rsid w:val="000023DF"/>
    <w:rsid w:val="00034469"/>
    <w:rsid w:val="000444B1"/>
    <w:rsid w:val="0006043C"/>
    <w:rsid w:val="000909A2"/>
    <w:rsid w:val="000E37A9"/>
    <w:rsid w:val="000E5464"/>
    <w:rsid w:val="00132606"/>
    <w:rsid w:val="00156F03"/>
    <w:rsid w:val="001978F5"/>
    <w:rsid w:val="001B79DD"/>
    <w:rsid w:val="001C6B53"/>
    <w:rsid w:val="001C7272"/>
    <w:rsid w:val="001E63D8"/>
    <w:rsid w:val="00244C32"/>
    <w:rsid w:val="00255564"/>
    <w:rsid w:val="002725E7"/>
    <w:rsid w:val="00323934"/>
    <w:rsid w:val="00336178"/>
    <w:rsid w:val="003A5323"/>
    <w:rsid w:val="003E4E84"/>
    <w:rsid w:val="004856CB"/>
    <w:rsid w:val="004B677B"/>
    <w:rsid w:val="004F21A0"/>
    <w:rsid w:val="00511C50"/>
    <w:rsid w:val="00532E86"/>
    <w:rsid w:val="00563313"/>
    <w:rsid w:val="0057158A"/>
    <w:rsid w:val="00572FD3"/>
    <w:rsid w:val="00597FFB"/>
    <w:rsid w:val="00610812"/>
    <w:rsid w:val="00615EBC"/>
    <w:rsid w:val="00671A36"/>
    <w:rsid w:val="006D0117"/>
    <w:rsid w:val="006E6778"/>
    <w:rsid w:val="007262D4"/>
    <w:rsid w:val="0077465A"/>
    <w:rsid w:val="007A0A6B"/>
    <w:rsid w:val="007C0DA0"/>
    <w:rsid w:val="007D14A5"/>
    <w:rsid w:val="008141A9"/>
    <w:rsid w:val="0089136E"/>
    <w:rsid w:val="008E2909"/>
    <w:rsid w:val="00903C2F"/>
    <w:rsid w:val="00990F76"/>
    <w:rsid w:val="00992724"/>
    <w:rsid w:val="009E1D04"/>
    <w:rsid w:val="00A04986"/>
    <w:rsid w:val="00A61387"/>
    <w:rsid w:val="00A862A8"/>
    <w:rsid w:val="00A97AB4"/>
    <w:rsid w:val="00B06B63"/>
    <w:rsid w:val="00C15CFA"/>
    <w:rsid w:val="00C332D9"/>
    <w:rsid w:val="00C4610B"/>
    <w:rsid w:val="00C60FDB"/>
    <w:rsid w:val="00C7440E"/>
    <w:rsid w:val="00CC7941"/>
    <w:rsid w:val="00CD003B"/>
    <w:rsid w:val="00D11D86"/>
    <w:rsid w:val="00D3007F"/>
    <w:rsid w:val="00D315B1"/>
    <w:rsid w:val="00D63D26"/>
    <w:rsid w:val="00DC70F1"/>
    <w:rsid w:val="00DE2120"/>
    <w:rsid w:val="00DE3152"/>
    <w:rsid w:val="00DF4FF9"/>
    <w:rsid w:val="00E92906"/>
    <w:rsid w:val="00E94D09"/>
    <w:rsid w:val="00ED3158"/>
    <w:rsid w:val="00F07685"/>
    <w:rsid w:val="00F07C01"/>
    <w:rsid w:val="00F169C6"/>
    <w:rsid w:val="00F2668C"/>
    <w:rsid w:val="00F3019F"/>
    <w:rsid w:val="00F70B98"/>
    <w:rsid w:val="00FA0613"/>
    <w:rsid w:val="00FE41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471B"/>
  <w15:chartTrackingRefBased/>
  <w15:docId w15:val="{5A8B1AF2-8D15-4402-8272-03DF866F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1C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E4E84"/>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4E84"/>
    <w:rPr>
      <w:rFonts w:ascii="Times New Roman" w:eastAsia="Times New Roman" w:hAnsi="Times New Roman" w:cs="Times New Roman"/>
      <w:b/>
      <w:bCs/>
      <w:sz w:val="27"/>
      <w:szCs w:val="27"/>
      <w:lang w:eastAsia="bg-BG"/>
    </w:rPr>
  </w:style>
  <w:style w:type="paragraph" w:styleId="NormalWeb">
    <w:name w:val="Normal (Web)"/>
    <w:basedOn w:val="Normal"/>
    <w:uiPriority w:val="99"/>
    <w:semiHidden/>
    <w:unhideWhenUsed/>
    <w:rsid w:val="003E4E8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F3019F"/>
    <w:pPr>
      <w:ind w:left="720"/>
      <w:contextualSpacing/>
    </w:pPr>
    <w:rPr>
      <w:rFonts w:ascii="Calibri" w:eastAsia="Calibri" w:hAnsi="Calibri" w:cs="Times New Roman"/>
    </w:rPr>
  </w:style>
  <w:style w:type="character" w:styleId="Hyperlink">
    <w:name w:val="Hyperlink"/>
    <w:basedOn w:val="DefaultParagraphFont"/>
    <w:uiPriority w:val="99"/>
    <w:unhideWhenUsed/>
    <w:rsid w:val="003A5323"/>
    <w:rPr>
      <w:color w:val="0563C1" w:themeColor="hyperlink"/>
      <w:u w:val="single"/>
    </w:rPr>
  </w:style>
  <w:style w:type="character" w:styleId="Strong">
    <w:name w:val="Strong"/>
    <w:basedOn w:val="DefaultParagraphFont"/>
    <w:uiPriority w:val="22"/>
    <w:qFormat/>
    <w:rsid w:val="00156F03"/>
    <w:rPr>
      <w:b/>
      <w:bCs/>
    </w:rPr>
  </w:style>
  <w:style w:type="character" w:customStyle="1" w:styleId="Heading1Char">
    <w:name w:val="Heading 1 Char"/>
    <w:basedOn w:val="DefaultParagraphFont"/>
    <w:link w:val="Heading1"/>
    <w:uiPriority w:val="9"/>
    <w:rsid w:val="00511C5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C72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7272"/>
  </w:style>
  <w:style w:type="paragraph" w:styleId="Footer">
    <w:name w:val="footer"/>
    <w:basedOn w:val="Normal"/>
    <w:link w:val="FooterChar"/>
    <w:uiPriority w:val="99"/>
    <w:unhideWhenUsed/>
    <w:rsid w:val="001C72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7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497442">
      <w:bodyDiv w:val="1"/>
      <w:marLeft w:val="0"/>
      <w:marRight w:val="0"/>
      <w:marTop w:val="0"/>
      <w:marBottom w:val="0"/>
      <w:divBdr>
        <w:top w:val="none" w:sz="0" w:space="0" w:color="auto"/>
        <w:left w:val="none" w:sz="0" w:space="0" w:color="auto"/>
        <w:bottom w:val="none" w:sz="0" w:space="0" w:color="auto"/>
        <w:right w:val="none" w:sz="0" w:space="0" w:color="auto"/>
      </w:divBdr>
      <w:divsChild>
        <w:div w:id="772747700">
          <w:marLeft w:val="-225"/>
          <w:marRight w:val="0"/>
          <w:marTop w:val="0"/>
          <w:marBottom w:val="0"/>
          <w:divBdr>
            <w:top w:val="none" w:sz="0" w:space="0" w:color="auto"/>
            <w:left w:val="none" w:sz="0" w:space="0" w:color="auto"/>
            <w:bottom w:val="none" w:sz="0" w:space="0" w:color="auto"/>
            <w:right w:val="none" w:sz="0" w:space="0" w:color="auto"/>
          </w:divBdr>
          <w:divsChild>
            <w:div w:id="18837859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lya@aylyaconsul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ylyaconsul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27A29-EA82-4B2F-BF32-E93AD94E6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2295</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Veleva</dc:creator>
  <cp:keywords/>
  <dc:description/>
  <cp:lastModifiedBy>ay</cp:lastModifiedBy>
  <cp:revision>7</cp:revision>
  <dcterms:created xsi:type="dcterms:W3CDTF">2019-07-14T08:54:00Z</dcterms:created>
  <dcterms:modified xsi:type="dcterms:W3CDTF">2019-07-16T08:19:00Z</dcterms:modified>
</cp:coreProperties>
</file>