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88BC2" w14:textId="77777777" w:rsidR="003E61CC" w:rsidRPr="003E61CC" w:rsidRDefault="003E61CC" w:rsidP="003E61CC">
      <w:pPr>
        <w:spacing w:after="120" w:line="300" w:lineRule="atLeast"/>
        <w:jc w:val="center"/>
        <w:rPr>
          <w:rFonts w:ascii="Arial" w:hAnsi="Arial" w:cs="Arial"/>
          <w:b/>
          <w:szCs w:val="24"/>
        </w:rPr>
      </w:pPr>
      <w:r w:rsidRPr="003E61CC">
        <w:rPr>
          <w:rFonts w:ascii="Arial" w:hAnsi="Arial" w:cs="Arial"/>
          <w:b/>
          <w:szCs w:val="24"/>
        </w:rPr>
        <w:t>DATA PROTECTION POLICY</w:t>
      </w:r>
    </w:p>
    <w:p w14:paraId="773C65F9" w14:textId="77777777" w:rsidR="003E61CC" w:rsidRPr="00B06B63" w:rsidRDefault="003E61CC" w:rsidP="003E61CC">
      <w:pPr>
        <w:spacing w:after="120" w:line="300" w:lineRule="atLeast"/>
        <w:jc w:val="center"/>
        <w:rPr>
          <w:rFonts w:ascii="Arial" w:hAnsi="Arial" w:cs="Arial"/>
          <w:szCs w:val="24"/>
        </w:rPr>
      </w:pPr>
    </w:p>
    <w:p w14:paraId="29C6CF98" w14:textId="14FC6DA7" w:rsidR="004B677B" w:rsidRPr="00B06B63" w:rsidRDefault="003E61CC" w:rsidP="003E61CC">
      <w:pPr>
        <w:pStyle w:val="Heading1"/>
        <w:numPr>
          <w:ilvl w:val="0"/>
          <w:numId w:val="15"/>
        </w:numPr>
        <w:spacing w:after="120" w:line="300" w:lineRule="atLeast"/>
        <w:rPr>
          <w:rFonts w:ascii="Arial" w:hAnsi="Arial" w:cs="Arial"/>
          <w:b/>
          <w:color w:val="auto"/>
          <w:sz w:val="22"/>
          <w:szCs w:val="24"/>
        </w:rPr>
      </w:pPr>
      <w:r>
        <w:rPr>
          <w:rFonts w:ascii="Arial" w:hAnsi="Arial" w:cs="Arial"/>
          <w:b/>
          <w:color w:val="auto"/>
          <w:sz w:val="22"/>
          <w:szCs w:val="24"/>
        </w:rPr>
        <w:t>I</w:t>
      </w:r>
      <w:r w:rsidRPr="003E61CC">
        <w:rPr>
          <w:rFonts w:ascii="Arial" w:hAnsi="Arial" w:cs="Arial"/>
          <w:b/>
          <w:color w:val="auto"/>
          <w:sz w:val="22"/>
          <w:szCs w:val="24"/>
        </w:rPr>
        <w:t>ntroduction and presentation</w:t>
      </w:r>
    </w:p>
    <w:p w14:paraId="5B3443AF" w14:textId="7C2E9F67" w:rsidR="004B677B" w:rsidRPr="006A36A8" w:rsidRDefault="006A36A8" w:rsidP="006A36A8">
      <w:pPr>
        <w:pStyle w:val="ListParagraph"/>
        <w:spacing w:after="120" w:line="300" w:lineRule="atLeast"/>
        <w:jc w:val="both"/>
        <w:rPr>
          <w:rFonts w:ascii="Arial" w:hAnsi="Arial" w:cs="Arial"/>
          <w:szCs w:val="24"/>
          <w:lang w:val="en-GB"/>
        </w:rPr>
      </w:pPr>
      <w:r>
        <w:rPr>
          <w:rFonts w:ascii="Arial" w:hAnsi="Arial" w:cs="Arial"/>
          <w:szCs w:val="24"/>
          <w:lang w:val="en-GB"/>
        </w:rPr>
        <w:t>I</w:t>
      </w:r>
      <w:r w:rsidR="00FD7CFF">
        <w:rPr>
          <w:rFonts w:ascii="Arial" w:hAnsi="Arial" w:cs="Arial"/>
          <w:szCs w:val="24"/>
        </w:rPr>
        <w:t>n the meaning of </w:t>
      </w:r>
      <w:r>
        <w:rPr>
          <w:rFonts w:ascii="Arial" w:hAnsi="Arial" w:cs="Arial"/>
          <w:szCs w:val="24"/>
          <w:lang w:val="en-GB"/>
        </w:rPr>
        <w:t>art</w:t>
      </w:r>
      <w:r>
        <w:rPr>
          <w:rFonts w:ascii="Arial" w:hAnsi="Arial" w:cs="Arial"/>
          <w:szCs w:val="24"/>
        </w:rPr>
        <w:t xml:space="preserve">. 4, </w:t>
      </w:r>
      <w:r>
        <w:rPr>
          <w:rFonts w:ascii="Arial" w:hAnsi="Arial" w:cs="Arial"/>
          <w:szCs w:val="24"/>
          <w:lang w:val="en-GB"/>
        </w:rPr>
        <w:t>para</w:t>
      </w:r>
      <w:r w:rsidR="00E92906" w:rsidRPr="00B06B63">
        <w:rPr>
          <w:rFonts w:ascii="Arial" w:hAnsi="Arial" w:cs="Arial"/>
          <w:szCs w:val="24"/>
        </w:rPr>
        <w:t>.</w:t>
      </w:r>
      <w:r w:rsidR="004B677B" w:rsidRPr="00B06B63">
        <w:rPr>
          <w:rFonts w:ascii="Arial" w:hAnsi="Arial" w:cs="Arial"/>
          <w:szCs w:val="24"/>
        </w:rPr>
        <w:t xml:space="preserve"> 7 </w:t>
      </w:r>
      <w:r>
        <w:rPr>
          <w:rFonts w:ascii="Arial" w:hAnsi="Arial" w:cs="Arial"/>
          <w:szCs w:val="24"/>
          <w:lang w:val="en-GB"/>
        </w:rPr>
        <w:t>of the</w:t>
      </w:r>
      <w:r w:rsidR="00B175AC" w:rsidRPr="00B175AC">
        <w:rPr>
          <w:rFonts w:ascii="Arial" w:eastAsiaTheme="minorHAnsi" w:hAnsi="Arial" w:cs="Arial"/>
          <w:lang w:val="en"/>
        </w:rPr>
        <w:t xml:space="preserve"> </w:t>
      </w:r>
      <w:r w:rsidR="00B175AC" w:rsidRPr="00B175AC">
        <w:rPr>
          <w:rFonts w:ascii="Arial" w:hAnsi="Arial" w:cs="Arial"/>
          <w:szCs w:val="24"/>
          <w:lang w:val="en"/>
        </w:rPr>
        <w:t>Regulation (EU) 2016/679 of the European Parliament and of</w:t>
      </w:r>
      <w:r w:rsidR="00B175AC">
        <w:rPr>
          <w:rFonts w:ascii="Arial" w:hAnsi="Arial" w:cs="Arial"/>
          <w:szCs w:val="24"/>
          <w:lang w:val="en"/>
        </w:rPr>
        <w:t xml:space="preserve"> the Council of 27 April 2016</w:t>
      </w:r>
      <w:r w:rsidRPr="006A36A8">
        <w:rPr>
          <w:rFonts w:ascii="Arial" w:hAnsi="Arial" w:cs="Arial"/>
          <w:szCs w:val="24"/>
          <w:lang w:val="en-US"/>
        </w:rPr>
        <w:t xml:space="preserve"> (GDPR)</w:t>
      </w:r>
      <w:r>
        <w:rPr>
          <w:rFonts w:ascii="Arial" w:hAnsi="Arial" w:cs="Arial"/>
          <w:szCs w:val="24"/>
          <w:lang w:val="en-US"/>
        </w:rPr>
        <w:t xml:space="preserve"> </w:t>
      </w:r>
      <w:r w:rsidRPr="008E51D3">
        <w:rPr>
          <w:rFonts w:ascii="Arial" w:hAnsi="Arial" w:cs="Arial"/>
          <w:b/>
          <w:szCs w:val="24"/>
          <w:lang w:val="en-GB"/>
        </w:rPr>
        <w:t>AYLYA CONSULT Ltd</w:t>
      </w:r>
      <w:r>
        <w:rPr>
          <w:rFonts w:ascii="Arial" w:hAnsi="Arial" w:cs="Arial"/>
          <w:szCs w:val="24"/>
          <w:lang w:val="en-GB"/>
        </w:rPr>
        <w:t xml:space="preserve">. is </w:t>
      </w:r>
      <w:r w:rsidRPr="006A36A8">
        <w:rPr>
          <w:rFonts w:ascii="Arial" w:hAnsi="Arial" w:cs="Arial"/>
          <w:szCs w:val="24"/>
        </w:rPr>
        <w:t>a data controller</w:t>
      </w:r>
      <w:r>
        <w:rPr>
          <w:rFonts w:ascii="Arial" w:hAnsi="Arial" w:cs="Arial"/>
          <w:szCs w:val="24"/>
          <w:lang w:val="en-GB"/>
        </w:rPr>
        <w:t>.</w:t>
      </w:r>
    </w:p>
    <w:p w14:paraId="37E43FCC" w14:textId="089BAC90" w:rsidR="007D14A5" w:rsidRPr="00B06B63" w:rsidRDefault="006A36A8" w:rsidP="00AF3095">
      <w:pPr>
        <w:pStyle w:val="Heading1"/>
        <w:numPr>
          <w:ilvl w:val="0"/>
          <w:numId w:val="15"/>
        </w:numPr>
        <w:spacing w:after="120" w:line="300" w:lineRule="atLeast"/>
        <w:jc w:val="both"/>
        <w:rPr>
          <w:rFonts w:ascii="Arial" w:hAnsi="Arial" w:cs="Arial"/>
          <w:b/>
          <w:color w:val="auto"/>
          <w:sz w:val="22"/>
          <w:szCs w:val="24"/>
        </w:rPr>
      </w:pPr>
      <w:r w:rsidRPr="006A36A8">
        <w:rPr>
          <w:rFonts w:ascii="Arial" w:hAnsi="Arial" w:cs="Arial"/>
          <w:b/>
          <w:color w:val="auto"/>
          <w:sz w:val="22"/>
          <w:szCs w:val="24"/>
        </w:rPr>
        <w:t>Basic information about the COMPANY</w:t>
      </w:r>
    </w:p>
    <w:p w14:paraId="4A703C4A" w14:textId="63500A15" w:rsidR="00F2668C" w:rsidRPr="00B06B63" w:rsidRDefault="006A36A8" w:rsidP="00AF3095">
      <w:pPr>
        <w:pStyle w:val="ListParagraph"/>
        <w:numPr>
          <w:ilvl w:val="0"/>
          <w:numId w:val="43"/>
        </w:numPr>
        <w:spacing w:after="120" w:line="300" w:lineRule="atLeast"/>
        <w:jc w:val="both"/>
        <w:rPr>
          <w:rFonts w:ascii="Arial" w:hAnsi="Arial" w:cs="Arial"/>
          <w:szCs w:val="24"/>
        </w:rPr>
      </w:pPr>
      <w:r>
        <w:rPr>
          <w:rFonts w:ascii="Arial" w:hAnsi="Arial" w:cs="Arial"/>
          <w:szCs w:val="24"/>
          <w:lang w:val="en-GB"/>
        </w:rPr>
        <w:t>Company name</w:t>
      </w:r>
      <w:r w:rsidR="00F2668C" w:rsidRPr="00B06B63">
        <w:rPr>
          <w:rFonts w:ascii="Arial" w:hAnsi="Arial" w:cs="Arial"/>
          <w:szCs w:val="24"/>
        </w:rPr>
        <w:t>:</w:t>
      </w:r>
      <w:r w:rsidR="00FE417A" w:rsidRPr="00B06B63">
        <w:rPr>
          <w:rFonts w:ascii="Arial" w:hAnsi="Arial" w:cs="Arial"/>
          <w:szCs w:val="24"/>
        </w:rPr>
        <w:t xml:space="preserve"> </w:t>
      </w:r>
      <w:r w:rsidRPr="006A36A8">
        <w:rPr>
          <w:rFonts w:ascii="Arial" w:hAnsi="Arial" w:cs="Arial"/>
          <w:szCs w:val="24"/>
          <w:lang w:val="en-GB"/>
        </w:rPr>
        <w:t>AYLYA CONSULT Ltd.</w:t>
      </w:r>
    </w:p>
    <w:p w14:paraId="1D38C522" w14:textId="71D454AB" w:rsidR="006A36A8" w:rsidRPr="006A36A8" w:rsidRDefault="006A36A8" w:rsidP="00AF3095">
      <w:pPr>
        <w:pStyle w:val="ListParagraph"/>
        <w:numPr>
          <w:ilvl w:val="0"/>
          <w:numId w:val="43"/>
        </w:numPr>
        <w:spacing w:after="120" w:line="300" w:lineRule="atLeast"/>
        <w:jc w:val="both"/>
        <w:rPr>
          <w:rFonts w:ascii="Arial" w:hAnsi="Arial" w:cs="Arial"/>
          <w:szCs w:val="24"/>
        </w:rPr>
      </w:pPr>
      <w:r w:rsidRPr="006A36A8">
        <w:rPr>
          <w:rFonts w:ascii="Arial" w:hAnsi="Arial" w:cs="Arial"/>
          <w:szCs w:val="24"/>
          <w:lang w:val="en-GB"/>
        </w:rPr>
        <w:t>S</w:t>
      </w:r>
      <w:r w:rsidRPr="006A36A8">
        <w:rPr>
          <w:rFonts w:ascii="Arial" w:hAnsi="Arial" w:cs="Arial"/>
          <w:szCs w:val="24"/>
          <w:lang w:val="en-US"/>
        </w:rPr>
        <w:t>eat and registered address in</w:t>
      </w:r>
      <w:r w:rsidR="00F2668C" w:rsidRPr="006A36A8">
        <w:rPr>
          <w:rFonts w:ascii="Arial" w:hAnsi="Arial" w:cs="Arial"/>
          <w:szCs w:val="24"/>
        </w:rPr>
        <w:t>:</w:t>
      </w:r>
      <w:r w:rsidR="00FE417A" w:rsidRPr="006A36A8">
        <w:rPr>
          <w:rFonts w:ascii="Arial" w:hAnsi="Arial" w:cs="Arial"/>
          <w:szCs w:val="24"/>
        </w:rPr>
        <w:t xml:space="preserve"> </w:t>
      </w:r>
      <w:r w:rsidRPr="006A36A8">
        <w:rPr>
          <w:rFonts w:ascii="Arial" w:hAnsi="Arial" w:cs="Arial"/>
          <w:szCs w:val="24"/>
          <w:lang w:val="en-GB"/>
        </w:rPr>
        <w:t>Sofia,1142, region S</w:t>
      </w:r>
      <w:r w:rsidR="00334DBE">
        <w:rPr>
          <w:rFonts w:ascii="Arial" w:hAnsi="Arial" w:cs="Arial"/>
          <w:szCs w:val="24"/>
          <w:lang w:val="en-GB"/>
        </w:rPr>
        <w:t>redets, bul. “Patriarh Eftimiy”</w:t>
      </w:r>
      <w:r w:rsidRPr="006A36A8">
        <w:rPr>
          <w:rFonts w:ascii="Arial" w:hAnsi="Arial" w:cs="Arial"/>
          <w:szCs w:val="24"/>
          <w:lang w:val="en-GB"/>
        </w:rPr>
        <w:t xml:space="preserve"> No 15, floor 2, ap. </w:t>
      </w:r>
      <w:r>
        <w:rPr>
          <w:rFonts w:ascii="Arial" w:hAnsi="Arial" w:cs="Arial"/>
          <w:szCs w:val="24"/>
          <w:lang w:val="en-GB"/>
        </w:rPr>
        <w:t>8</w:t>
      </w:r>
    </w:p>
    <w:p w14:paraId="161BF1E5" w14:textId="3F563282" w:rsidR="00F2668C" w:rsidRPr="006A36A8" w:rsidRDefault="009836EB" w:rsidP="00AF3095">
      <w:pPr>
        <w:pStyle w:val="ListParagraph"/>
        <w:numPr>
          <w:ilvl w:val="0"/>
          <w:numId w:val="43"/>
        </w:numPr>
        <w:spacing w:after="120" w:line="300" w:lineRule="atLeast"/>
        <w:jc w:val="both"/>
        <w:rPr>
          <w:rFonts w:ascii="Arial" w:hAnsi="Arial" w:cs="Arial"/>
          <w:szCs w:val="24"/>
        </w:rPr>
      </w:pPr>
      <w:r w:rsidRPr="009836EB">
        <w:rPr>
          <w:rFonts w:ascii="Arial" w:hAnsi="Arial" w:cs="Arial"/>
          <w:szCs w:val="24"/>
          <w:lang w:val="en-US"/>
        </w:rPr>
        <w:t>UIC</w:t>
      </w:r>
      <w:r w:rsidR="00F2668C" w:rsidRPr="006A36A8">
        <w:rPr>
          <w:rFonts w:ascii="Arial" w:hAnsi="Arial" w:cs="Arial"/>
          <w:szCs w:val="24"/>
        </w:rPr>
        <w:t>:</w:t>
      </w:r>
      <w:r w:rsidR="00FE417A" w:rsidRPr="006A36A8">
        <w:rPr>
          <w:rFonts w:ascii="Arial" w:hAnsi="Arial" w:cs="Arial"/>
          <w:szCs w:val="24"/>
        </w:rPr>
        <w:t xml:space="preserve"> </w:t>
      </w:r>
      <w:r w:rsidR="00992724" w:rsidRPr="006A36A8">
        <w:rPr>
          <w:rFonts w:ascii="Arial" w:hAnsi="Arial" w:cs="Arial"/>
          <w:szCs w:val="24"/>
        </w:rPr>
        <w:t>200228155</w:t>
      </w:r>
    </w:p>
    <w:p w14:paraId="491B9BDB" w14:textId="351FD3AD" w:rsidR="00F2668C" w:rsidRPr="00B06B63" w:rsidRDefault="009836EB" w:rsidP="00AF3095">
      <w:pPr>
        <w:pStyle w:val="ListParagraph"/>
        <w:numPr>
          <w:ilvl w:val="0"/>
          <w:numId w:val="43"/>
        </w:numPr>
        <w:spacing w:after="120" w:line="300" w:lineRule="atLeast"/>
        <w:jc w:val="both"/>
        <w:rPr>
          <w:rFonts w:ascii="Arial" w:hAnsi="Arial" w:cs="Arial"/>
          <w:szCs w:val="24"/>
        </w:rPr>
      </w:pPr>
      <w:r>
        <w:rPr>
          <w:rFonts w:ascii="Arial" w:hAnsi="Arial" w:cs="Arial"/>
          <w:szCs w:val="24"/>
          <w:lang w:val="en-GB"/>
        </w:rPr>
        <w:t>Telephone</w:t>
      </w:r>
      <w:r>
        <w:rPr>
          <w:rFonts w:ascii="Arial" w:hAnsi="Arial" w:cs="Arial"/>
          <w:szCs w:val="24"/>
        </w:rPr>
        <w:t xml:space="preserve">: </w:t>
      </w:r>
      <w:r w:rsidR="00992724" w:rsidRPr="00992724">
        <w:rPr>
          <w:rFonts w:ascii="Arial" w:hAnsi="Arial" w:cs="Arial"/>
          <w:szCs w:val="24"/>
        </w:rPr>
        <w:t>0888363352</w:t>
      </w:r>
    </w:p>
    <w:p w14:paraId="52E878C1" w14:textId="38A95D2B" w:rsidR="00992724" w:rsidRPr="00992724" w:rsidRDefault="00F2668C" w:rsidP="00AF3095">
      <w:pPr>
        <w:pStyle w:val="ListParagraph"/>
        <w:numPr>
          <w:ilvl w:val="0"/>
          <w:numId w:val="43"/>
        </w:numPr>
        <w:spacing w:after="120" w:line="300" w:lineRule="atLeast"/>
        <w:jc w:val="both"/>
        <w:rPr>
          <w:rFonts w:ascii="Arial" w:hAnsi="Arial" w:cs="Arial"/>
          <w:szCs w:val="24"/>
        </w:rPr>
      </w:pPr>
      <w:r w:rsidRPr="00B06B63">
        <w:rPr>
          <w:rFonts w:ascii="Arial" w:hAnsi="Arial" w:cs="Arial"/>
          <w:szCs w:val="24"/>
        </w:rPr>
        <w:t>E-mail:</w:t>
      </w:r>
      <w:r w:rsidR="00992724">
        <w:rPr>
          <w:rFonts w:ascii="Arial" w:hAnsi="Arial" w:cs="Arial"/>
          <w:szCs w:val="24"/>
        </w:rPr>
        <w:t xml:space="preserve"> </w:t>
      </w:r>
      <w:hyperlink r:id="rId8" w:history="1">
        <w:r w:rsidR="00992724" w:rsidRPr="00992724">
          <w:rPr>
            <w:rFonts w:ascii="Arial" w:hAnsi="Arial" w:cs="Arial"/>
            <w:szCs w:val="24"/>
          </w:rPr>
          <w:t>aylya@aylyaconsult.com</w:t>
        </w:r>
      </w:hyperlink>
    </w:p>
    <w:p w14:paraId="32026C44" w14:textId="565708FE" w:rsidR="00F2668C" w:rsidRPr="00B06B63" w:rsidRDefault="00F2668C" w:rsidP="00AF3095">
      <w:pPr>
        <w:pStyle w:val="ListParagraph"/>
        <w:numPr>
          <w:ilvl w:val="0"/>
          <w:numId w:val="43"/>
        </w:numPr>
        <w:spacing w:after="120" w:line="300" w:lineRule="atLeast"/>
        <w:jc w:val="both"/>
        <w:rPr>
          <w:rFonts w:ascii="Arial" w:hAnsi="Arial" w:cs="Arial"/>
          <w:szCs w:val="24"/>
        </w:rPr>
      </w:pPr>
      <w:r w:rsidRPr="00B06B63">
        <w:rPr>
          <w:rFonts w:ascii="Arial" w:hAnsi="Arial" w:cs="Arial"/>
          <w:szCs w:val="24"/>
        </w:rPr>
        <w:t>Web</w:t>
      </w:r>
      <w:r w:rsidR="00992724">
        <w:rPr>
          <w:rFonts w:ascii="Arial" w:hAnsi="Arial" w:cs="Arial"/>
          <w:szCs w:val="24"/>
        </w:rPr>
        <w:t xml:space="preserve">: </w:t>
      </w:r>
      <w:hyperlink r:id="rId9" w:tgtFrame="_blank" w:history="1">
        <w:r w:rsidR="00992724" w:rsidRPr="00992724">
          <w:rPr>
            <w:rFonts w:ascii="Arial" w:hAnsi="Arial" w:cs="Arial"/>
            <w:szCs w:val="24"/>
          </w:rPr>
          <w:t>www.aylyaconsult.com</w:t>
        </w:r>
      </w:hyperlink>
    </w:p>
    <w:p w14:paraId="48C64FAC" w14:textId="71CB5910" w:rsidR="00073B47" w:rsidRPr="00B175AC" w:rsidRDefault="00BC1B35" w:rsidP="00AF3095">
      <w:pPr>
        <w:pStyle w:val="Heading1"/>
        <w:numPr>
          <w:ilvl w:val="0"/>
          <w:numId w:val="15"/>
        </w:numPr>
        <w:spacing w:after="120" w:line="300" w:lineRule="atLeast"/>
        <w:jc w:val="both"/>
        <w:rPr>
          <w:rFonts w:ascii="Arial" w:hAnsi="Arial" w:cs="Arial"/>
          <w:b/>
          <w:color w:val="auto"/>
          <w:sz w:val="22"/>
          <w:szCs w:val="24"/>
          <w:lang w:val="en-GB"/>
        </w:rPr>
      </w:pPr>
      <w:r w:rsidRPr="00BC1B35">
        <w:rPr>
          <w:rFonts w:ascii="Arial" w:hAnsi="Arial" w:cs="Arial"/>
          <w:b/>
          <w:color w:val="auto"/>
          <w:sz w:val="22"/>
          <w:szCs w:val="24"/>
        </w:rPr>
        <w:t xml:space="preserve">Purpose of the </w:t>
      </w:r>
      <w:r>
        <w:rPr>
          <w:rFonts w:ascii="Arial" w:hAnsi="Arial" w:cs="Arial"/>
          <w:b/>
          <w:color w:val="auto"/>
          <w:sz w:val="22"/>
          <w:szCs w:val="24"/>
          <w:lang w:val="en-GB"/>
        </w:rPr>
        <w:t>data protection policy</w:t>
      </w:r>
    </w:p>
    <w:p w14:paraId="5A112E8C" w14:textId="7A913ABD" w:rsidR="00073B47" w:rsidRPr="0082177C" w:rsidRDefault="00073B47" w:rsidP="00AF3095">
      <w:pPr>
        <w:ind w:left="708"/>
        <w:jc w:val="both"/>
        <w:rPr>
          <w:rFonts w:ascii="Arial" w:hAnsi="Arial" w:cs="Arial"/>
        </w:rPr>
      </w:pPr>
      <w:r w:rsidRPr="00073B47">
        <w:rPr>
          <w:rFonts w:ascii="Arial" w:hAnsi="Arial" w:cs="Arial"/>
          <w:lang w:val="en"/>
        </w:rPr>
        <w:t>This policy is intended to state the po</w:t>
      </w:r>
      <w:r w:rsidR="00B175AC">
        <w:rPr>
          <w:rFonts w:ascii="Arial" w:hAnsi="Arial" w:cs="Arial"/>
          <w:lang w:val="en"/>
        </w:rPr>
        <w:t>sition of the management of AYLYA CONSULT Ltd.</w:t>
      </w:r>
      <w:r w:rsidRPr="00073B47">
        <w:rPr>
          <w:rFonts w:ascii="Arial" w:hAnsi="Arial" w:cs="Arial"/>
          <w:lang w:val="en"/>
        </w:rPr>
        <w:t xml:space="preserve">, hereinafter referred to as </w:t>
      </w:r>
      <w:r w:rsidR="007B48D4">
        <w:rPr>
          <w:rFonts w:ascii="Arial" w:hAnsi="Arial" w:cs="Arial"/>
          <w:lang w:val="en"/>
        </w:rPr>
        <w:t xml:space="preserve">Controller </w:t>
      </w:r>
      <w:r w:rsidRPr="00073B47">
        <w:rPr>
          <w:rFonts w:ascii="Arial" w:hAnsi="Arial" w:cs="Arial"/>
          <w:lang w:val="en"/>
        </w:rPr>
        <w:t>(s),</w:t>
      </w:r>
      <w:r w:rsidR="00B175AC">
        <w:rPr>
          <w:rFonts w:ascii="Arial" w:hAnsi="Arial" w:cs="Arial"/>
          <w:lang w:val="en"/>
        </w:rPr>
        <w:t xml:space="preserve"> with regard to Regulation (EU) </w:t>
      </w:r>
      <w:r w:rsidRPr="00073B47">
        <w:rPr>
          <w:rFonts w:ascii="Arial" w:hAnsi="Arial" w:cs="Arial"/>
          <w:lang w:val="en"/>
        </w:rPr>
        <w:t>2016/679 of the European Parliament and of</w:t>
      </w:r>
      <w:r w:rsidR="00B175AC">
        <w:rPr>
          <w:rFonts w:ascii="Arial" w:hAnsi="Arial" w:cs="Arial"/>
          <w:lang w:val="en"/>
        </w:rPr>
        <w:t xml:space="preserve"> the Council of 27 April 2016 (</w:t>
      </w:r>
      <w:r w:rsidR="009F0AC8">
        <w:rPr>
          <w:rFonts w:ascii="Arial" w:hAnsi="Arial" w:cs="Arial"/>
          <w:lang w:val="en"/>
        </w:rPr>
        <w:t xml:space="preserve">hereinafter </w:t>
      </w:r>
      <w:r w:rsidRPr="00073B47">
        <w:rPr>
          <w:rFonts w:ascii="Arial" w:hAnsi="Arial" w:cs="Arial"/>
          <w:lang w:val="en"/>
        </w:rPr>
        <w:t>referred to as the Regulation (s).</w:t>
      </w:r>
      <w:r w:rsidR="009F3489" w:rsidRPr="009F3489">
        <w:t xml:space="preserve"> </w:t>
      </w:r>
      <w:r w:rsidR="009F3489" w:rsidRPr="009F3489">
        <w:rPr>
          <w:rFonts w:ascii="Arial" w:hAnsi="Arial" w:cs="Arial"/>
          <w:lang w:val="en"/>
        </w:rPr>
        <w:t xml:space="preserve">Through this policy, </w:t>
      </w:r>
      <w:r w:rsidR="009F3489">
        <w:rPr>
          <w:rFonts w:ascii="Arial" w:hAnsi="Arial" w:cs="Arial"/>
          <w:lang w:val="en"/>
        </w:rPr>
        <w:t xml:space="preserve">the </w:t>
      </w:r>
      <w:r w:rsidR="009F3489" w:rsidRPr="009F3489">
        <w:rPr>
          <w:rFonts w:ascii="Arial" w:hAnsi="Arial" w:cs="Arial"/>
          <w:lang w:val="en"/>
        </w:rPr>
        <w:t xml:space="preserve">management ensures that the activities of the </w:t>
      </w:r>
      <w:r w:rsidR="007B48D4" w:rsidRPr="007B48D4">
        <w:rPr>
          <w:rFonts w:ascii="Arial" w:hAnsi="Arial" w:cs="Arial"/>
          <w:lang w:val="en"/>
        </w:rPr>
        <w:t xml:space="preserve">Controller </w:t>
      </w:r>
      <w:r w:rsidR="009F3489" w:rsidRPr="009F3489">
        <w:rPr>
          <w:rFonts w:ascii="Arial" w:hAnsi="Arial" w:cs="Arial"/>
          <w:lang w:val="en"/>
        </w:rPr>
        <w:t xml:space="preserve">are </w:t>
      </w:r>
      <w:r w:rsidR="0082177C" w:rsidRPr="0082177C">
        <w:rPr>
          <w:rFonts w:ascii="Arial" w:hAnsi="Arial" w:cs="Arial"/>
          <w:lang w:val="en"/>
        </w:rPr>
        <w:t>aimed at compliance with</w:t>
      </w:r>
      <w:r w:rsidR="0082177C">
        <w:rPr>
          <w:rFonts w:ascii="Arial" w:hAnsi="Arial" w:cs="Arial"/>
          <w:lang w:val="en-GB"/>
        </w:rPr>
        <w:t xml:space="preserve"> </w:t>
      </w:r>
      <w:r w:rsidR="009F3489" w:rsidRPr="009F3489">
        <w:rPr>
          <w:rFonts w:ascii="Arial" w:hAnsi="Arial" w:cs="Arial"/>
          <w:lang w:val="en"/>
        </w:rPr>
        <w:t>the requirements of the Regulation and the Personal Data Protection Act.</w:t>
      </w:r>
    </w:p>
    <w:p w14:paraId="620F251C" w14:textId="2A0B9364" w:rsidR="009F3489" w:rsidRPr="009F3489" w:rsidRDefault="009F3489" w:rsidP="00AF3095">
      <w:pPr>
        <w:ind w:left="708"/>
        <w:jc w:val="both"/>
        <w:rPr>
          <w:rFonts w:ascii="Arial" w:hAnsi="Arial" w:cs="Arial"/>
          <w:lang w:val="en-GB"/>
        </w:rPr>
      </w:pPr>
      <w:r w:rsidRPr="009F3489">
        <w:rPr>
          <w:rFonts w:ascii="Arial" w:hAnsi="Arial" w:cs="Arial"/>
          <w:lang w:val="en"/>
        </w:rPr>
        <w:t>The data protection policy sets the framework in which the company will operate in accordance with the requirements and good practices.</w:t>
      </w:r>
    </w:p>
    <w:p w14:paraId="48FE8DB5" w14:textId="7402B57E" w:rsidR="00F2668C" w:rsidRPr="00B06B63" w:rsidRDefault="009F3489" w:rsidP="00AF3095">
      <w:pPr>
        <w:pStyle w:val="Heading1"/>
        <w:numPr>
          <w:ilvl w:val="0"/>
          <w:numId w:val="15"/>
        </w:numPr>
        <w:spacing w:after="120" w:line="300" w:lineRule="atLeast"/>
        <w:jc w:val="both"/>
        <w:rPr>
          <w:rFonts w:ascii="Arial" w:hAnsi="Arial" w:cs="Arial"/>
          <w:b/>
          <w:color w:val="auto"/>
          <w:sz w:val="22"/>
          <w:szCs w:val="24"/>
        </w:rPr>
      </w:pPr>
      <w:r w:rsidRPr="009F3489">
        <w:rPr>
          <w:rFonts w:ascii="Arial" w:hAnsi="Arial" w:cs="Arial"/>
          <w:b/>
          <w:color w:val="auto"/>
          <w:sz w:val="22"/>
          <w:szCs w:val="24"/>
        </w:rPr>
        <w:t>Scope of personal data policy</w:t>
      </w:r>
    </w:p>
    <w:p w14:paraId="4F26041A" w14:textId="678A763A" w:rsidR="00703494" w:rsidRDefault="00703494" w:rsidP="00AF3095">
      <w:pPr>
        <w:pStyle w:val="ListParagraph"/>
        <w:spacing w:after="120" w:line="300" w:lineRule="atLeast"/>
        <w:jc w:val="both"/>
        <w:rPr>
          <w:rFonts w:ascii="Arial" w:hAnsi="Arial" w:cs="Arial"/>
          <w:szCs w:val="24"/>
          <w:lang w:val="en-GB"/>
        </w:rPr>
      </w:pPr>
      <w:r w:rsidRPr="00703494">
        <w:rPr>
          <w:rFonts w:ascii="Arial" w:hAnsi="Arial" w:cs="Arial"/>
          <w:szCs w:val="24"/>
          <w:lang w:val="en-GB"/>
        </w:rPr>
        <w:t xml:space="preserve">This </w:t>
      </w:r>
      <w:r>
        <w:rPr>
          <w:rFonts w:ascii="Arial" w:hAnsi="Arial" w:cs="Arial"/>
          <w:szCs w:val="24"/>
          <w:lang w:val="en-GB"/>
        </w:rPr>
        <w:t xml:space="preserve">data protection </w:t>
      </w:r>
      <w:r w:rsidRPr="00703494">
        <w:rPr>
          <w:rFonts w:ascii="Arial" w:hAnsi="Arial" w:cs="Arial"/>
          <w:szCs w:val="24"/>
          <w:lang w:val="en-GB"/>
        </w:rPr>
        <w:t xml:space="preserve">policy affects the activities of the </w:t>
      </w:r>
      <w:r w:rsidR="007B48D4" w:rsidRPr="007B48D4">
        <w:rPr>
          <w:rFonts w:ascii="Arial" w:hAnsi="Arial" w:cs="Arial"/>
          <w:szCs w:val="24"/>
          <w:lang w:val="en"/>
        </w:rPr>
        <w:t>Controller</w:t>
      </w:r>
      <w:r w:rsidR="007B48D4" w:rsidRPr="007B48D4">
        <w:rPr>
          <w:rFonts w:ascii="Arial" w:hAnsi="Arial" w:cs="Arial"/>
          <w:szCs w:val="24"/>
          <w:lang w:val="en-GB"/>
        </w:rPr>
        <w:t xml:space="preserve"> </w:t>
      </w:r>
      <w:r w:rsidRPr="00703494">
        <w:rPr>
          <w:rFonts w:ascii="Arial" w:hAnsi="Arial" w:cs="Arial"/>
          <w:szCs w:val="24"/>
          <w:lang w:val="en-GB"/>
        </w:rPr>
        <w:t xml:space="preserve">and its affiliates and their employees. "Dependent" in this policy means that the </w:t>
      </w:r>
      <w:r w:rsidR="007B48D4" w:rsidRPr="007B48D4">
        <w:rPr>
          <w:rFonts w:ascii="Arial" w:hAnsi="Arial" w:cs="Arial"/>
          <w:szCs w:val="24"/>
          <w:lang w:val="en"/>
        </w:rPr>
        <w:t>Controller</w:t>
      </w:r>
      <w:r w:rsidR="007B48D4" w:rsidRPr="007B48D4">
        <w:rPr>
          <w:rFonts w:ascii="Arial" w:hAnsi="Arial" w:cs="Arial"/>
          <w:szCs w:val="24"/>
          <w:lang w:val="en-GB"/>
        </w:rPr>
        <w:t xml:space="preserve"> </w:t>
      </w:r>
      <w:r w:rsidRPr="00703494">
        <w:rPr>
          <w:rFonts w:ascii="Arial" w:hAnsi="Arial" w:cs="Arial"/>
          <w:szCs w:val="24"/>
          <w:lang w:val="en-GB"/>
        </w:rPr>
        <w:t>may require the adoption of this data protection policy either directly or indirectly on the basis of a contract or agreement.</w:t>
      </w:r>
    </w:p>
    <w:p w14:paraId="00784618" w14:textId="0D21ED98" w:rsidR="00703494" w:rsidRDefault="00703494" w:rsidP="00AF3095">
      <w:pPr>
        <w:pStyle w:val="ListParagraph"/>
        <w:spacing w:after="120" w:line="300" w:lineRule="atLeast"/>
        <w:jc w:val="both"/>
        <w:rPr>
          <w:rFonts w:ascii="Arial" w:hAnsi="Arial" w:cs="Arial"/>
          <w:szCs w:val="24"/>
          <w:lang w:val="en-GB"/>
        </w:rPr>
      </w:pPr>
      <w:r w:rsidRPr="00703494">
        <w:rPr>
          <w:rFonts w:ascii="Arial" w:hAnsi="Arial" w:cs="Arial"/>
          <w:szCs w:val="24"/>
        </w:rPr>
        <w:br/>
        <w:t>The data protection policy covers the entire processing of personal data.</w:t>
      </w:r>
    </w:p>
    <w:p w14:paraId="2C431F48" w14:textId="7B781F0B" w:rsidR="00DE3152" w:rsidRPr="00B06B63" w:rsidRDefault="00355673" w:rsidP="00AF3095">
      <w:pPr>
        <w:pStyle w:val="Heading1"/>
        <w:numPr>
          <w:ilvl w:val="0"/>
          <w:numId w:val="15"/>
        </w:numPr>
        <w:spacing w:after="120" w:line="300" w:lineRule="atLeast"/>
        <w:jc w:val="both"/>
        <w:rPr>
          <w:rFonts w:ascii="Arial" w:hAnsi="Arial" w:cs="Arial"/>
          <w:b/>
          <w:color w:val="auto"/>
          <w:sz w:val="22"/>
          <w:szCs w:val="24"/>
        </w:rPr>
      </w:pPr>
      <w:r>
        <w:rPr>
          <w:rFonts w:ascii="Arial" w:hAnsi="Arial" w:cs="Arial"/>
          <w:b/>
          <w:color w:val="auto"/>
          <w:sz w:val="22"/>
          <w:szCs w:val="24"/>
          <w:lang w:val="en-GB"/>
        </w:rPr>
        <w:t>Definitions</w:t>
      </w:r>
    </w:p>
    <w:p w14:paraId="05D3BE1B" w14:textId="47837783" w:rsidR="00DE3152" w:rsidRPr="00355673" w:rsidRDefault="00355673" w:rsidP="00323934">
      <w:pPr>
        <w:pStyle w:val="ListParagraph"/>
        <w:spacing w:after="120" w:line="300" w:lineRule="atLeast"/>
        <w:jc w:val="both"/>
        <w:rPr>
          <w:rFonts w:ascii="Arial" w:hAnsi="Arial" w:cs="Arial"/>
          <w:szCs w:val="24"/>
          <w:lang w:val="en-GB"/>
        </w:rPr>
      </w:pPr>
      <w:r w:rsidRPr="00355673">
        <w:rPr>
          <w:rFonts w:ascii="Arial" w:hAnsi="Arial" w:cs="Arial"/>
          <w:szCs w:val="24"/>
        </w:rPr>
        <w:br/>
      </w:r>
      <w:r w:rsidRPr="00355673">
        <w:rPr>
          <w:rFonts w:ascii="Arial" w:hAnsi="Arial" w:cs="Arial"/>
          <w:szCs w:val="24"/>
          <w:lang w:val="en-GB"/>
        </w:rPr>
        <w:t>I</w:t>
      </w:r>
      <w:r w:rsidRPr="00355673">
        <w:rPr>
          <w:rFonts w:ascii="Arial" w:hAnsi="Arial" w:cs="Arial"/>
          <w:szCs w:val="24"/>
        </w:rPr>
        <w:t>n the meaning of the Regulation (Article 4), this Policy uses the following definitions:</w:t>
      </w:r>
    </w:p>
    <w:p w14:paraId="26619E78" w14:textId="58C652A4" w:rsidR="00B22078" w:rsidRPr="00B22078" w:rsidRDefault="004B677B" w:rsidP="00B22078">
      <w:pPr>
        <w:pStyle w:val="ListParagraph"/>
        <w:numPr>
          <w:ilvl w:val="0"/>
          <w:numId w:val="6"/>
        </w:numPr>
        <w:spacing w:after="120" w:line="300" w:lineRule="atLeast"/>
        <w:jc w:val="both"/>
        <w:rPr>
          <w:rFonts w:ascii="Arial" w:hAnsi="Arial" w:cs="Arial"/>
          <w:szCs w:val="24"/>
        </w:rPr>
      </w:pPr>
      <w:r w:rsidRPr="00B06B63">
        <w:rPr>
          <w:rFonts w:ascii="Arial" w:hAnsi="Arial" w:cs="Arial"/>
          <w:szCs w:val="24"/>
        </w:rPr>
        <w:t>„</w:t>
      </w:r>
      <w:r w:rsidR="00B22078" w:rsidRPr="00BD20F1">
        <w:rPr>
          <w:rFonts w:ascii="Arial" w:hAnsi="Arial" w:cs="Arial"/>
          <w:b/>
          <w:szCs w:val="24"/>
          <w:lang w:val="en-GB"/>
        </w:rPr>
        <w:t>personal data</w:t>
      </w:r>
      <w:r w:rsidRPr="00B06B63">
        <w:rPr>
          <w:rFonts w:ascii="Arial" w:hAnsi="Arial" w:cs="Arial"/>
          <w:szCs w:val="24"/>
        </w:rPr>
        <w:t xml:space="preserve">“ </w:t>
      </w:r>
      <w:r w:rsidR="00B02A7C" w:rsidRPr="00B02A7C">
        <w:rPr>
          <w:rFonts w:ascii="Arial" w:hAnsi="Arial" w:cs="Arial"/>
          <w:szCs w:val="24"/>
        </w:rPr>
        <w:t>means any information relating to an identified or identifiable</w:t>
      </w:r>
      <w:r w:rsidR="00B46CFA">
        <w:rPr>
          <w:rFonts w:ascii="Arial" w:hAnsi="Arial" w:cs="Arial"/>
          <w:szCs w:val="24"/>
        </w:rPr>
        <w:t xml:space="preserve"> natural person</w:t>
      </w:r>
      <w:r w:rsidR="002D6CC5">
        <w:rPr>
          <w:rFonts w:ascii="Arial" w:hAnsi="Arial" w:cs="Arial"/>
          <w:szCs w:val="24"/>
        </w:rPr>
        <w:t>;</w:t>
      </w:r>
    </w:p>
    <w:p w14:paraId="4E8EF9A0" w14:textId="2F2E3F15" w:rsidR="004B677B" w:rsidRPr="00B02A7C" w:rsidRDefault="00B22078" w:rsidP="00B02A7C">
      <w:pPr>
        <w:pStyle w:val="ListParagraph"/>
        <w:numPr>
          <w:ilvl w:val="0"/>
          <w:numId w:val="6"/>
        </w:numPr>
        <w:spacing w:after="120" w:line="300" w:lineRule="atLeast"/>
        <w:jc w:val="both"/>
        <w:rPr>
          <w:rFonts w:ascii="Arial" w:hAnsi="Arial" w:cs="Arial"/>
          <w:szCs w:val="24"/>
          <w:lang w:val="en-GB"/>
        </w:rPr>
      </w:pPr>
      <w:r w:rsidRPr="00B06B63">
        <w:rPr>
          <w:rFonts w:ascii="Arial" w:hAnsi="Arial" w:cs="Arial"/>
          <w:szCs w:val="24"/>
        </w:rPr>
        <w:t xml:space="preserve"> </w:t>
      </w:r>
      <w:r w:rsidR="004B677B" w:rsidRPr="00B06B63">
        <w:rPr>
          <w:rFonts w:ascii="Arial" w:hAnsi="Arial" w:cs="Arial"/>
          <w:szCs w:val="24"/>
        </w:rPr>
        <w:t>„</w:t>
      </w:r>
      <w:r w:rsidRPr="00BD20F1">
        <w:rPr>
          <w:rFonts w:ascii="Arial" w:hAnsi="Arial" w:cs="Arial"/>
          <w:b/>
          <w:szCs w:val="24"/>
          <w:lang w:val="en-GB"/>
        </w:rPr>
        <w:t>data subject</w:t>
      </w:r>
      <w:r w:rsidR="004B677B" w:rsidRPr="00B06B63">
        <w:rPr>
          <w:rFonts w:ascii="Arial" w:hAnsi="Arial" w:cs="Arial"/>
          <w:szCs w:val="24"/>
        </w:rPr>
        <w:t>“</w:t>
      </w:r>
      <w:r w:rsidR="00B02A7C">
        <w:rPr>
          <w:rFonts w:ascii="Arial" w:hAnsi="Arial" w:cs="Arial"/>
          <w:szCs w:val="24"/>
          <w:lang w:val="en-GB"/>
        </w:rPr>
        <w:t xml:space="preserve"> </w:t>
      </w:r>
      <w:r w:rsidR="00B02A7C" w:rsidRPr="00B02A7C">
        <w:rPr>
          <w:rFonts w:ascii="Arial" w:hAnsi="Arial" w:cs="Arial"/>
          <w:szCs w:val="24"/>
          <w:lang w:val="en-GB"/>
        </w:rPr>
        <w:t xml:space="preserve">is a person who can be identified, directly or indirectly, in particular by an identifier such as a name, identification number, location data, online identifier, or by one or more features specific to the physical, </w:t>
      </w:r>
      <w:r w:rsidR="00B02A7C">
        <w:rPr>
          <w:rFonts w:ascii="Arial" w:hAnsi="Arial" w:cs="Arial"/>
          <w:szCs w:val="24"/>
          <w:lang w:val="en-GB"/>
        </w:rPr>
        <w:t>physiological, genetic, mental</w:t>
      </w:r>
      <w:r w:rsidR="00B02A7C" w:rsidRPr="00B02A7C">
        <w:rPr>
          <w:rFonts w:ascii="Arial" w:hAnsi="Arial" w:cs="Arial"/>
          <w:szCs w:val="24"/>
          <w:lang w:val="en-GB"/>
        </w:rPr>
        <w:t>, economic , cultural or social identity of that individual</w:t>
      </w:r>
      <w:r w:rsidR="00610812" w:rsidRPr="00B02A7C">
        <w:rPr>
          <w:rFonts w:ascii="Arial" w:hAnsi="Arial" w:cs="Arial"/>
          <w:szCs w:val="24"/>
        </w:rPr>
        <w:t>;</w:t>
      </w:r>
    </w:p>
    <w:p w14:paraId="5BBC7C84" w14:textId="4026CAD3" w:rsidR="004B677B" w:rsidRPr="00B02A7C" w:rsidRDefault="004B677B" w:rsidP="00B02A7C">
      <w:pPr>
        <w:pStyle w:val="ListParagraph"/>
        <w:numPr>
          <w:ilvl w:val="0"/>
          <w:numId w:val="6"/>
        </w:numPr>
        <w:spacing w:after="120" w:line="300" w:lineRule="atLeast"/>
        <w:jc w:val="both"/>
        <w:rPr>
          <w:rFonts w:ascii="Arial" w:hAnsi="Arial" w:cs="Arial"/>
          <w:szCs w:val="24"/>
        </w:rPr>
      </w:pPr>
      <w:r w:rsidRPr="00B06B63">
        <w:rPr>
          <w:rFonts w:ascii="Arial" w:hAnsi="Arial" w:cs="Arial"/>
          <w:szCs w:val="24"/>
        </w:rPr>
        <w:lastRenderedPageBreak/>
        <w:t>„</w:t>
      </w:r>
      <w:r w:rsidR="00B02A7C" w:rsidRPr="00BD20F1">
        <w:rPr>
          <w:rFonts w:ascii="Arial" w:hAnsi="Arial" w:cs="Arial"/>
          <w:b/>
          <w:szCs w:val="24"/>
        </w:rPr>
        <w:t>processing</w:t>
      </w:r>
      <w:r w:rsidRPr="00B06B63">
        <w:rPr>
          <w:rFonts w:ascii="Arial" w:hAnsi="Arial" w:cs="Arial"/>
          <w:szCs w:val="24"/>
        </w:rPr>
        <w:t>“</w:t>
      </w:r>
      <w:r w:rsidR="00B02A7C">
        <w:rPr>
          <w:rFonts w:ascii="Arial" w:hAnsi="Arial" w:cs="Arial"/>
          <w:szCs w:val="24"/>
          <w:lang w:val="en-GB"/>
        </w:rPr>
        <w:t xml:space="preserve"> </w:t>
      </w:r>
      <w:r w:rsidR="00B02A7C" w:rsidRPr="00B02A7C">
        <w:rPr>
          <w:rFonts w:ascii="Arial" w:hAnsi="Arial" w:cs="Arial"/>
          <w:szCs w:val="24"/>
        </w:rPr>
        <w:t>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r w:rsidR="00610812" w:rsidRPr="00B02A7C">
        <w:rPr>
          <w:rFonts w:ascii="Arial" w:hAnsi="Arial" w:cs="Arial"/>
          <w:szCs w:val="24"/>
        </w:rPr>
        <w:t>;</w:t>
      </w:r>
    </w:p>
    <w:p w14:paraId="1CE0FB00" w14:textId="058D8797" w:rsidR="004B677B" w:rsidRPr="000D7DCA" w:rsidRDefault="004B677B" w:rsidP="000D7DCA">
      <w:pPr>
        <w:pStyle w:val="ListParagraph"/>
        <w:numPr>
          <w:ilvl w:val="0"/>
          <w:numId w:val="6"/>
        </w:numPr>
        <w:spacing w:after="120" w:line="300" w:lineRule="atLeast"/>
        <w:jc w:val="both"/>
        <w:rPr>
          <w:rFonts w:ascii="Arial" w:hAnsi="Arial" w:cs="Arial"/>
          <w:szCs w:val="24"/>
          <w:lang w:val="en"/>
        </w:rPr>
      </w:pPr>
      <w:r w:rsidRPr="00B06B63">
        <w:rPr>
          <w:rFonts w:ascii="Arial" w:hAnsi="Arial" w:cs="Arial"/>
          <w:szCs w:val="24"/>
        </w:rPr>
        <w:t>„</w:t>
      </w:r>
      <w:r w:rsidR="00B02A7C" w:rsidRPr="00BD20F1">
        <w:rPr>
          <w:rFonts w:ascii="Arial" w:hAnsi="Arial" w:cs="Arial"/>
          <w:b/>
          <w:szCs w:val="24"/>
        </w:rPr>
        <w:t>register of personal data</w:t>
      </w:r>
      <w:r w:rsidRPr="00B06B63">
        <w:rPr>
          <w:rFonts w:ascii="Arial" w:hAnsi="Arial" w:cs="Arial"/>
          <w:szCs w:val="24"/>
        </w:rPr>
        <w:t xml:space="preserve">“ </w:t>
      </w:r>
      <w:r w:rsidR="00B02A7C" w:rsidRPr="00B02A7C">
        <w:rPr>
          <w:rFonts w:ascii="Arial" w:hAnsi="Arial" w:cs="Arial"/>
          <w:szCs w:val="24"/>
        </w:rPr>
        <w:t>means any structured set of personal data</w:t>
      </w:r>
      <w:r w:rsidR="00B02A7C">
        <w:rPr>
          <w:rFonts w:ascii="Arial" w:hAnsi="Arial" w:cs="Arial"/>
          <w:szCs w:val="24"/>
        </w:rPr>
        <w:t xml:space="preserve"> </w:t>
      </w:r>
      <w:r w:rsidR="00B02A7C" w:rsidRPr="00B02A7C">
        <w:rPr>
          <w:rFonts w:ascii="Arial" w:hAnsi="Arial" w:cs="Arial"/>
          <w:szCs w:val="24"/>
          <w:lang w:val="en"/>
        </w:rPr>
        <w:t>access to which is carried out according to certain criteria</w:t>
      </w:r>
      <w:r w:rsidR="000D7DCA">
        <w:t xml:space="preserve">, </w:t>
      </w:r>
      <w:r w:rsidR="000D7DCA" w:rsidRPr="000D7DCA">
        <w:rPr>
          <w:rFonts w:ascii="Arial" w:hAnsi="Arial" w:cs="Arial"/>
          <w:szCs w:val="24"/>
          <w:lang w:val="en"/>
        </w:rPr>
        <w:t>whether centralized, decentralized or functionally or geographically distributed</w:t>
      </w:r>
      <w:r w:rsidR="00610812" w:rsidRPr="000D7DCA">
        <w:rPr>
          <w:rFonts w:ascii="Arial" w:hAnsi="Arial" w:cs="Arial"/>
          <w:szCs w:val="24"/>
        </w:rPr>
        <w:t>;</w:t>
      </w:r>
    </w:p>
    <w:p w14:paraId="618FFE07" w14:textId="524766EA" w:rsidR="004B677B" w:rsidRPr="00FD1AD6" w:rsidRDefault="000D7DCA" w:rsidP="00FD1AD6">
      <w:pPr>
        <w:pStyle w:val="ListParagraph"/>
        <w:numPr>
          <w:ilvl w:val="0"/>
          <w:numId w:val="6"/>
        </w:numPr>
        <w:spacing w:after="120" w:line="300" w:lineRule="atLeast"/>
        <w:jc w:val="both"/>
        <w:rPr>
          <w:rFonts w:ascii="Arial" w:hAnsi="Arial" w:cs="Arial"/>
          <w:szCs w:val="24"/>
        </w:rPr>
      </w:pPr>
      <w:r w:rsidRPr="005A1E1A">
        <w:rPr>
          <w:rFonts w:ascii="Arial" w:hAnsi="Arial" w:cs="Arial"/>
          <w:szCs w:val="24"/>
        </w:rPr>
        <w:t>„</w:t>
      </w:r>
      <w:r w:rsidR="005A1E1A" w:rsidRPr="00BD20F1">
        <w:rPr>
          <w:rFonts w:ascii="Arial" w:hAnsi="Arial" w:cs="Arial"/>
          <w:b/>
          <w:bCs/>
          <w:szCs w:val="24"/>
        </w:rPr>
        <w:t>controller</w:t>
      </w:r>
      <w:r w:rsidR="005A1E1A">
        <w:rPr>
          <w:rFonts w:ascii="Arial" w:hAnsi="Arial" w:cs="Arial"/>
          <w:szCs w:val="24"/>
        </w:rPr>
        <w:t>“</w:t>
      </w:r>
      <w:r w:rsidR="005A1E1A" w:rsidRPr="005A1E1A">
        <w:rPr>
          <w:rFonts w:ascii="Arial" w:hAnsi="Arial" w:cs="Arial"/>
          <w:szCs w:val="24"/>
        </w:rPr>
        <w:t xml:space="preserve"> means the natural or legal person, public authority, agency or other body which, alone or jointly with others, determines the purposes and means of the processing of personal data</w:t>
      </w:r>
      <w:r w:rsidR="004B677B" w:rsidRPr="00FD1AD6">
        <w:rPr>
          <w:rFonts w:ascii="Arial" w:hAnsi="Arial" w:cs="Arial"/>
          <w:szCs w:val="24"/>
        </w:rPr>
        <w:t>;</w:t>
      </w:r>
    </w:p>
    <w:p w14:paraId="6A0FBEB6" w14:textId="16F1735C" w:rsidR="004B677B" w:rsidRPr="00B60993" w:rsidRDefault="004B677B" w:rsidP="00B60993">
      <w:pPr>
        <w:pStyle w:val="ListParagraph"/>
        <w:numPr>
          <w:ilvl w:val="0"/>
          <w:numId w:val="6"/>
        </w:numPr>
        <w:spacing w:after="120" w:line="300" w:lineRule="atLeast"/>
        <w:jc w:val="both"/>
        <w:rPr>
          <w:rFonts w:ascii="Arial" w:hAnsi="Arial" w:cs="Arial"/>
          <w:szCs w:val="24"/>
        </w:rPr>
      </w:pPr>
      <w:r w:rsidRPr="00B06B63">
        <w:rPr>
          <w:rFonts w:ascii="Arial" w:hAnsi="Arial" w:cs="Arial"/>
          <w:szCs w:val="24"/>
        </w:rPr>
        <w:t>„</w:t>
      </w:r>
      <w:r w:rsidR="005A1E1A" w:rsidRPr="00BD20F1">
        <w:rPr>
          <w:rFonts w:ascii="Arial" w:hAnsi="Arial" w:cs="Arial"/>
          <w:b/>
          <w:bCs/>
          <w:szCs w:val="24"/>
        </w:rPr>
        <w:t>processo</w:t>
      </w:r>
      <w:r w:rsidR="007B48D4">
        <w:rPr>
          <w:rFonts w:ascii="Arial" w:hAnsi="Arial" w:cs="Arial"/>
          <w:bCs/>
          <w:szCs w:val="24"/>
          <w:lang w:val="en-GB"/>
        </w:rPr>
        <w:t>r</w:t>
      </w:r>
      <w:r w:rsidR="005A1E1A" w:rsidRPr="005A1E1A">
        <w:rPr>
          <w:rFonts w:ascii="Arial" w:hAnsi="Arial" w:cs="Arial"/>
          <w:bCs/>
          <w:szCs w:val="24"/>
        </w:rPr>
        <w:t>“</w:t>
      </w:r>
      <w:r w:rsidR="005A1E1A" w:rsidRPr="005A1E1A">
        <w:rPr>
          <w:rFonts w:ascii="Arial" w:hAnsi="Arial" w:cs="Arial"/>
          <w:szCs w:val="24"/>
        </w:rPr>
        <w:t xml:space="preserve"> means a natural or legal person, public authority, agency or other body which processes </w:t>
      </w:r>
      <w:r w:rsidR="00324665">
        <w:rPr>
          <w:rFonts w:ascii="Arial" w:hAnsi="Arial" w:cs="Arial"/>
          <w:szCs w:val="24"/>
        </w:rPr>
        <w:t xml:space="preserve">personal data on behalf of the </w:t>
      </w:r>
      <w:r w:rsidR="00324665">
        <w:rPr>
          <w:rFonts w:ascii="Arial" w:hAnsi="Arial" w:cs="Arial"/>
          <w:szCs w:val="24"/>
          <w:lang w:val="en-GB"/>
        </w:rPr>
        <w:t>C</w:t>
      </w:r>
      <w:r w:rsidR="005A1E1A" w:rsidRPr="005A1E1A">
        <w:rPr>
          <w:rFonts w:ascii="Arial" w:hAnsi="Arial" w:cs="Arial"/>
          <w:szCs w:val="24"/>
        </w:rPr>
        <w:t>ontroller;</w:t>
      </w:r>
    </w:p>
    <w:p w14:paraId="3FB9C08A" w14:textId="103990C1" w:rsidR="004B677B" w:rsidRPr="00B06B63" w:rsidRDefault="004B677B" w:rsidP="00323934">
      <w:pPr>
        <w:pStyle w:val="ListParagraph"/>
        <w:numPr>
          <w:ilvl w:val="0"/>
          <w:numId w:val="6"/>
        </w:numPr>
        <w:spacing w:after="120" w:line="300" w:lineRule="atLeast"/>
        <w:jc w:val="both"/>
        <w:rPr>
          <w:rFonts w:ascii="Arial" w:hAnsi="Arial" w:cs="Arial"/>
          <w:szCs w:val="24"/>
        </w:rPr>
      </w:pPr>
      <w:r w:rsidRPr="00B06B63">
        <w:rPr>
          <w:rFonts w:ascii="Arial" w:hAnsi="Arial" w:cs="Arial"/>
          <w:szCs w:val="24"/>
        </w:rPr>
        <w:t>„</w:t>
      </w:r>
      <w:r w:rsidR="00382EB3" w:rsidRPr="00BD20F1">
        <w:rPr>
          <w:rFonts w:ascii="Arial" w:hAnsi="Arial" w:cs="Arial"/>
          <w:b/>
          <w:bCs/>
          <w:szCs w:val="24"/>
        </w:rPr>
        <w:t>consent</w:t>
      </w:r>
      <w:r w:rsidR="00382EB3" w:rsidRPr="00BD20F1">
        <w:rPr>
          <w:rFonts w:ascii="Arial" w:hAnsi="Arial" w:cs="Arial"/>
          <w:b/>
          <w:szCs w:val="24"/>
        </w:rPr>
        <w:t xml:space="preserve"> of the data subject</w:t>
      </w:r>
      <w:r w:rsidR="00382EB3">
        <w:rPr>
          <w:rFonts w:ascii="Arial" w:hAnsi="Arial" w:cs="Arial"/>
          <w:szCs w:val="24"/>
        </w:rPr>
        <w:t>“</w:t>
      </w:r>
      <w:r w:rsidR="00382EB3" w:rsidRPr="00382EB3">
        <w:rPr>
          <w:rFonts w:ascii="Arial" w:hAnsi="Arial" w:cs="Arial"/>
          <w:szCs w:val="24"/>
        </w:rPr>
        <w:t xml:space="preserve"> means any freely given, specific, informed and unambiguous indication of the data subject's wishes, by a statement or by a clear affirmative action, signifies agreement to the processing of personal data relating to him</w:t>
      </w:r>
      <w:r w:rsidR="00610812" w:rsidRPr="00B06B63">
        <w:rPr>
          <w:rFonts w:ascii="Arial" w:hAnsi="Arial" w:cs="Arial"/>
          <w:szCs w:val="24"/>
        </w:rPr>
        <w:t>;</w:t>
      </w:r>
    </w:p>
    <w:p w14:paraId="25254558" w14:textId="38CFC4BB" w:rsidR="004B677B" w:rsidRPr="00B06B63" w:rsidRDefault="004B677B" w:rsidP="00382EB3">
      <w:pPr>
        <w:pStyle w:val="ListParagraph"/>
        <w:numPr>
          <w:ilvl w:val="0"/>
          <w:numId w:val="6"/>
        </w:numPr>
        <w:spacing w:after="120" w:line="300" w:lineRule="atLeast"/>
        <w:jc w:val="both"/>
        <w:rPr>
          <w:rFonts w:ascii="Arial" w:hAnsi="Arial" w:cs="Arial"/>
          <w:szCs w:val="24"/>
        </w:rPr>
      </w:pPr>
      <w:r w:rsidRPr="00382EB3">
        <w:rPr>
          <w:rFonts w:ascii="Arial" w:hAnsi="Arial" w:cs="Arial"/>
          <w:szCs w:val="24"/>
        </w:rPr>
        <w:t>„</w:t>
      </w:r>
      <w:r w:rsidR="00382EB3" w:rsidRPr="00BD20F1">
        <w:rPr>
          <w:rFonts w:ascii="Arial" w:hAnsi="Arial" w:cs="Arial"/>
          <w:b/>
          <w:bCs/>
          <w:szCs w:val="24"/>
        </w:rPr>
        <w:t>personal data breach</w:t>
      </w:r>
      <w:r w:rsidR="00382EB3" w:rsidRPr="00382EB3">
        <w:rPr>
          <w:rFonts w:ascii="Arial" w:hAnsi="Arial" w:cs="Arial"/>
          <w:szCs w:val="24"/>
        </w:rPr>
        <w:t>“ means a breach of security leading to the accidental or unlawful destruction, loss, alteration, unauthorised disclosure of, or access to, personal data transmitted, stored or otherwise processed</w:t>
      </w:r>
      <w:r w:rsidR="00AF3095">
        <w:rPr>
          <w:rFonts w:ascii="Arial" w:hAnsi="Arial" w:cs="Arial"/>
          <w:szCs w:val="24"/>
        </w:rPr>
        <w:t>.</w:t>
      </w:r>
    </w:p>
    <w:p w14:paraId="6825720F" w14:textId="771A84EF" w:rsidR="000444B1" w:rsidRPr="00382EB3" w:rsidRDefault="00057430" w:rsidP="00AF3095">
      <w:pPr>
        <w:pStyle w:val="Heading1"/>
        <w:numPr>
          <w:ilvl w:val="0"/>
          <w:numId w:val="15"/>
        </w:numPr>
        <w:spacing w:after="120" w:line="300" w:lineRule="atLeast"/>
        <w:jc w:val="both"/>
        <w:rPr>
          <w:rFonts w:ascii="Arial" w:hAnsi="Arial" w:cs="Arial"/>
          <w:b/>
          <w:color w:val="auto"/>
          <w:sz w:val="22"/>
          <w:szCs w:val="24"/>
        </w:rPr>
      </w:pPr>
      <w:r w:rsidRPr="00057430">
        <w:rPr>
          <w:rFonts w:ascii="Arial" w:hAnsi="Arial" w:cs="Arial"/>
          <w:b/>
          <w:color w:val="auto"/>
          <w:sz w:val="22"/>
          <w:szCs w:val="24"/>
        </w:rPr>
        <w:t xml:space="preserve">Principles relating to processing of personal data </w:t>
      </w:r>
      <w:r w:rsidR="00382EB3" w:rsidRPr="00382EB3">
        <w:rPr>
          <w:rFonts w:ascii="Arial" w:hAnsi="Arial" w:cs="Arial"/>
          <w:b/>
          <w:color w:val="auto"/>
          <w:sz w:val="22"/>
          <w:szCs w:val="24"/>
        </w:rPr>
        <w:t>(pursuant to Article 5 of the Regulation)</w:t>
      </w:r>
    </w:p>
    <w:p w14:paraId="73F95E8E" w14:textId="397C36BE" w:rsidR="000444B1" w:rsidRPr="00057430" w:rsidRDefault="00057430" w:rsidP="00057430">
      <w:pPr>
        <w:pStyle w:val="ListParagraph"/>
        <w:numPr>
          <w:ilvl w:val="0"/>
          <w:numId w:val="1"/>
        </w:numPr>
        <w:autoSpaceDE w:val="0"/>
        <w:autoSpaceDN w:val="0"/>
        <w:adjustRightInd w:val="0"/>
        <w:spacing w:after="120" w:line="300" w:lineRule="atLeast"/>
        <w:rPr>
          <w:rFonts w:ascii="Arial" w:hAnsi="Arial" w:cs="Arial"/>
          <w:b/>
          <w:i/>
          <w:szCs w:val="24"/>
        </w:rPr>
      </w:pPr>
      <w:r>
        <w:rPr>
          <w:rFonts w:ascii="Arial" w:hAnsi="Arial" w:cs="Arial"/>
          <w:b/>
          <w:i/>
          <w:szCs w:val="24"/>
          <w:lang w:val="en-GB"/>
        </w:rPr>
        <w:t>Purpose Limitation</w:t>
      </w:r>
    </w:p>
    <w:p w14:paraId="38B6AABE" w14:textId="0B83ECFA" w:rsidR="00F07C01" w:rsidRPr="00B06B63" w:rsidRDefault="00057430" w:rsidP="00323934">
      <w:pPr>
        <w:numPr>
          <w:ilvl w:val="1"/>
          <w:numId w:val="8"/>
        </w:numPr>
        <w:tabs>
          <w:tab w:val="clear" w:pos="1440"/>
        </w:tabs>
        <w:spacing w:before="100" w:beforeAutospacing="1" w:after="120" w:line="300" w:lineRule="atLeast"/>
        <w:ind w:left="1276" w:hanging="567"/>
        <w:jc w:val="both"/>
        <w:rPr>
          <w:rFonts w:ascii="Arial" w:eastAsia="Times New Roman" w:hAnsi="Arial" w:cs="Arial"/>
          <w:szCs w:val="24"/>
          <w:lang w:eastAsia="bg-BG"/>
        </w:rPr>
      </w:pPr>
      <w:r w:rsidRPr="00057430">
        <w:rPr>
          <w:rFonts w:ascii="Arial" w:hAnsi="Arial" w:cs="Arial"/>
          <w:szCs w:val="24"/>
        </w:rPr>
        <w:t xml:space="preserve">Personal data may only be processed for a purpose that was determined before it was collected. Subsequent changes </w:t>
      </w:r>
      <w:r>
        <w:rPr>
          <w:rFonts w:ascii="Arial" w:hAnsi="Arial" w:cs="Arial"/>
          <w:szCs w:val="24"/>
          <w:lang w:val="en-GB"/>
        </w:rPr>
        <w:t xml:space="preserve">in the purpose </w:t>
      </w:r>
      <w:r w:rsidRPr="00057430">
        <w:rPr>
          <w:rFonts w:ascii="Arial" w:hAnsi="Arial" w:cs="Arial"/>
          <w:szCs w:val="24"/>
        </w:rPr>
        <w:t>are only possible in limited cases and require justification.</w:t>
      </w:r>
      <w:r>
        <w:rPr>
          <w:rFonts w:ascii="Arial" w:hAnsi="Arial" w:cs="Arial"/>
          <w:szCs w:val="24"/>
          <w:lang w:val="en-GB"/>
        </w:rPr>
        <w:t xml:space="preserve"> </w:t>
      </w:r>
    </w:p>
    <w:p w14:paraId="75A03D6B" w14:textId="630761DF" w:rsidR="00F7577C" w:rsidRPr="00F7577C" w:rsidRDefault="00057430" w:rsidP="00F7577C">
      <w:pPr>
        <w:numPr>
          <w:ilvl w:val="1"/>
          <w:numId w:val="8"/>
        </w:numPr>
        <w:spacing w:before="100" w:beforeAutospacing="1" w:after="120" w:line="300" w:lineRule="atLeast"/>
        <w:jc w:val="both"/>
        <w:rPr>
          <w:rFonts w:ascii="Arial" w:eastAsia="Times New Roman" w:hAnsi="Arial" w:cs="Arial"/>
          <w:szCs w:val="24"/>
          <w:lang w:eastAsia="bg-BG"/>
        </w:rPr>
      </w:pPr>
      <w:r w:rsidRPr="00057430">
        <w:rPr>
          <w:rFonts w:ascii="Arial" w:eastAsia="Times New Roman" w:hAnsi="Arial" w:cs="Arial"/>
          <w:szCs w:val="24"/>
          <w:lang w:val="en" w:eastAsia="bg-BG"/>
        </w:rPr>
        <w:t xml:space="preserve">Further </w:t>
      </w:r>
      <w:r w:rsidR="00F7577C" w:rsidRPr="00F7577C">
        <w:rPr>
          <w:rFonts w:ascii="Arial" w:eastAsia="Times New Roman" w:hAnsi="Arial" w:cs="Arial"/>
          <w:szCs w:val="24"/>
          <w:lang w:val="en" w:eastAsia="bg-BG"/>
        </w:rPr>
        <w:t>processing for archiving purposes in the public interest, scientific or historical research purposes or statistical purposes shall, in accordance with Article 89</w:t>
      </w:r>
      <w:r w:rsidR="0090641B">
        <w:rPr>
          <w:rFonts w:ascii="Arial" w:eastAsia="Times New Roman" w:hAnsi="Arial" w:cs="Arial"/>
          <w:szCs w:val="24"/>
          <w:lang w:val="en" w:eastAsia="bg-BG"/>
        </w:rPr>
        <w:t xml:space="preserve"> </w:t>
      </w:r>
      <w:r w:rsidR="00F7577C" w:rsidRPr="00F7577C">
        <w:rPr>
          <w:rFonts w:ascii="Arial" w:eastAsia="Times New Roman" w:hAnsi="Arial" w:cs="Arial"/>
          <w:szCs w:val="24"/>
          <w:lang w:val="en" w:eastAsia="bg-BG"/>
        </w:rPr>
        <w:t>(1), not be considered to be incompatible with the initial purposes</w:t>
      </w:r>
      <w:r w:rsidR="0090641B">
        <w:rPr>
          <w:rFonts w:ascii="Arial" w:eastAsia="Times New Roman" w:hAnsi="Arial" w:cs="Arial"/>
          <w:szCs w:val="24"/>
          <w:lang w:val="en" w:eastAsia="bg-BG"/>
        </w:rPr>
        <w:t>.</w:t>
      </w:r>
    </w:p>
    <w:p w14:paraId="54F5972F" w14:textId="7A60DD44" w:rsidR="000444B1" w:rsidRPr="00B06B63" w:rsidRDefault="00F7577C" w:rsidP="00F7577C">
      <w:pPr>
        <w:pStyle w:val="ListParagraph"/>
        <w:numPr>
          <w:ilvl w:val="0"/>
          <w:numId w:val="1"/>
        </w:numPr>
        <w:autoSpaceDE w:val="0"/>
        <w:autoSpaceDN w:val="0"/>
        <w:adjustRightInd w:val="0"/>
        <w:spacing w:after="120" w:line="300" w:lineRule="atLeast"/>
        <w:jc w:val="both"/>
        <w:rPr>
          <w:rFonts w:ascii="Arial" w:hAnsi="Arial" w:cs="Arial"/>
          <w:b/>
          <w:i/>
          <w:szCs w:val="24"/>
        </w:rPr>
      </w:pPr>
      <w:r>
        <w:rPr>
          <w:rFonts w:ascii="Arial" w:hAnsi="Arial" w:cs="Arial"/>
          <w:b/>
          <w:i/>
          <w:szCs w:val="24"/>
          <w:lang w:val="en-GB"/>
        </w:rPr>
        <w:t>L</w:t>
      </w:r>
      <w:r w:rsidRPr="00F7577C">
        <w:rPr>
          <w:rFonts w:ascii="Arial" w:hAnsi="Arial" w:cs="Arial"/>
          <w:b/>
          <w:i/>
          <w:szCs w:val="24"/>
        </w:rPr>
        <w:t>awfulness, fairness and transparency</w:t>
      </w:r>
    </w:p>
    <w:p w14:paraId="2BA784EC" w14:textId="00D4BC03" w:rsidR="00F07C01" w:rsidRPr="00B06B63" w:rsidRDefault="004E218A" w:rsidP="004E218A">
      <w:pPr>
        <w:pStyle w:val="ListParagraph"/>
        <w:numPr>
          <w:ilvl w:val="0"/>
          <w:numId w:val="11"/>
        </w:numPr>
        <w:spacing w:before="100" w:beforeAutospacing="1" w:after="120" w:line="300" w:lineRule="atLeast"/>
        <w:jc w:val="both"/>
        <w:rPr>
          <w:rFonts w:ascii="Arial" w:eastAsia="Times New Roman" w:hAnsi="Arial" w:cs="Arial"/>
          <w:szCs w:val="24"/>
          <w:lang w:eastAsia="bg-BG"/>
        </w:rPr>
      </w:pPr>
      <w:r w:rsidRPr="004E218A">
        <w:rPr>
          <w:rFonts w:ascii="Arial" w:eastAsia="Times New Roman" w:hAnsi="Arial" w:cs="Arial"/>
          <w:szCs w:val="24"/>
          <w:lang w:eastAsia="bg-BG"/>
        </w:rPr>
        <w:t>Personal data are processed lawfully</w:t>
      </w:r>
      <w:r>
        <w:rPr>
          <w:rFonts w:ascii="Arial" w:eastAsia="Times New Roman" w:hAnsi="Arial" w:cs="Arial"/>
          <w:szCs w:val="24"/>
          <w:lang w:val="en-GB" w:eastAsia="bg-BG"/>
        </w:rPr>
        <w:t>,</w:t>
      </w:r>
      <w:r w:rsidR="002244A3">
        <w:rPr>
          <w:rFonts w:ascii="Arial" w:eastAsia="Times New Roman" w:hAnsi="Arial" w:cs="Arial"/>
          <w:szCs w:val="24"/>
          <w:lang w:val="en-GB" w:eastAsia="bg-BG"/>
        </w:rPr>
        <w:t xml:space="preserve"> fairly</w:t>
      </w:r>
      <w:r w:rsidRPr="004E218A">
        <w:rPr>
          <w:rFonts w:ascii="Arial" w:eastAsia="Times New Roman" w:hAnsi="Arial" w:cs="Arial"/>
          <w:szCs w:val="24"/>
          <w:lang w:eastAsia="bg-BG"/>
        </w:rPr>
        <w:t xml:space="preserve"> and in a transparent manner </w:t>
      </w:r>
    </w:p>
    <w:p w14:paraId="54A31791" w14:textId="1F0DD1F9" w:rsidR="00F07C01" w:rsidRPr="004E218A" w:rsidRDefault="004E218A" w:rsidP="004E218A">
      <w:pPr>
        <w:pStyle w:val="ListParagraph"/>
        <w:numPr>
          <w:ilvl w:val="0"/>
          <w:numId w:val="12"/>
        </w:numPr>
        <w:spacing w:before="100" w:beforeAutospacing="1" w:after="120" w:line="300" w:lineRule="atLeast"/>
        <w:ind w:left="1985" w:hanging="1026"/>
        <w:jc w:val="both"/>
        <w:rPr>
          <w:rFonts w:ascii="Arial" w:eastAsia="Times New Roman" w:hAnsi="Arial" w:cs="Arial"/>
          <w:szCs w:val="24"/>
          <w:lang w:eastAsia="bg-BG"/>
        </w:rPr>
      </w:pPr>
      <w:r>
        <w:rPr>
          <w:rFonts w:ascii="Arial" w:eastAsia="Times New Roman" w:hAnsi="Arial" w:cs="Arial"/>
          <w:szCs w:val="24"/>
          <w:lang w:val="en-GB" w:eastAsia="bg-BG"/>
        </w:rPr>
        <w:t>Lawfully</w:t>
      </w:r>
      <w:r w:rsidR="00F07C01" w:rsidRPr="00B06B63">
        <w:rPr>
          <w:rFonts w:ascii="Arial" w:eastAsia="Times New Roman" w:hAnsi="Arial" w:cs="Arial"/>
          <w:szCs w:val="24"/>
          <w:lang w:eastAsia="bg-BG"/>
        </w:rPr>
        <w:t xml:space="preserve"> –</w:t>
      </w:r>
      <w:r>
        <w:rPr>
          <w:rFonts w:ascii="Arial" w:eastAsia="Times New Roman" w:hAnsi="Arial" w:cs="Arial"/>
          <w:szCs w:val="24"/>
          <w:lang w:val="en-GB" w:eastAsia="bg-BG"/>
        </w:rPr>
        <w:t xml:space="preserve"> </w:t>
      </w:r>
      <w:r w:rsidR="00991FE5">
        <w:rPr>
          <w:rFonts w:ascii="Arial" w:eastAsia="Times New Roman" w:hAnsi="Arial" w:cs="Arial"/>
          <w:szCs w:val="24"/>
          <w:lang w:val="en" w:eastAsia="bg-BG"/>
        </w:rPr>
        <w:t>with identified legal ground</w:t>
      </w:r>
      <w:r w:rsidR="00F07C01" w:rsidRPr="004E218A">
        <w:rPr>
          <w:rFonts w:ascii="Arial" w:eastAsia="Times New Roman" w:hAnsi="Arial" w:cs="Arial"/>
          <w:szCs w:val="24"/>
          <w:lang w:eastAsia="bg-BG"/>
        </w:rPr>
        <w:t>.</w:t>
      </w:r>
    </w:p>
    <w:p w14:paraId="0FCBFA9C" w14:textId="33882367" w:rsidR="00F07C01" w:rsidRPr="008D2760" w:rsidRDefault="004E218A" w:rsidP="008D2760">
      <w:pPr>
        <w:pStyle w:val="ListParagraph"/>
        <w:numPr>
          <w:ilvl w:val="0"/>
          <w:numId w:val="12"/>
        </w:numPr>
        <w:spacing w:before="100" w:beforeAutospacing="1" w:after="120" w:line="300" w:lineRule="atLeast"/>
        <w:ind w:left="1985" w:hanging="1026"/>
        <w:jc w:val="both"/>
        <w:rPr>
          <w:rFonts w:ascii="Arial" w:eastAsia="Times New Roman" w:hAnsi="Arial" w:cs="Arial"/>
          <w:szCs w:val="24"/>
          <w:lang w:eastAsia="bg-BG"/>
        </w:rPr>
      </w:pPr>
      <w:r>
        <w:rPr>
          <w:rFonts w:ascii="Arial" w:eastAsia="Times New Roman" w:hAnsi="Arial" w:cs="Arial"/>
          <w:szCs w:val="24"/>
          <w:lang w:val="en-GB" w:eastAsia="bg-BG"/>
        </w:rPr>
        <w:t>Fairly</w:t>
      </w:r>
      <w:r w:rsidR="00F07C01" w:rsidRPr="00B06B63">
        <w:rPr>
          <w:rFonts w:ascii="Arial" w:eastAsia="Times New Roman" w:hAnsi="Arial" w:cs="Arial"/>
          <w:szCs w:val="24"/>
          <w:lang w:eastAsia="bg-BG"/>
        </w:rPr>
        <w:t xml:space="preserve"> –</w:t>
      </w:r>
      <w:r>
        <w:rPr>
          <w:rFonts w:ascii="Arial" w:eastAsia="Times New Roman" w:hAnsi="Arial" w:cs="Arial"/>
          <w:szCs w:val="24"/>
          <w:lang w:val="en-GB" w:eastAsia="bg-BG"/>
        </w:rPr>
        <w:t xml:space="preserve"> </w:t>
      </w:r>
      <w:r w:rsidR="00752CF8">
        <w:rPr>
          <w:rFonts w:ascii="Arial" w:eastAsia="Times New Roman" w:hAnsi="Arial" w:cs="Arial"/>
          <w:szCs w:val="24"/>
          <w:lang w:val="en" w:eastAsia="bg-BG"/>
        </w:rPr>
        <w:t>the C</w:t>
      </w:r>
      <w:r w:rsidRPr="004E218A">
        <w:rPr>
          <w:rFonts w:ascii="Arial" w:eastAsia="Times New Roman" w:hAnsi="Arial" w:cs="Arial"/>
          <w:szCs w:val="24"/>
          <w:lang w:val="en" w:eastAsia="bg-BG"/>
        </w:rPr>
        <w:t>ontroller shall provide the necessary information to the data</w:t>
      </w:r>
      <w:r>
        <w:rPr>
          <w:rFonts w:ascii="Arial" w:eastAsia="Times New Roman" w:hAnsi="Arial" w:cs="Arial"/>
          <w:szCs w:val="24"/>
          <w:lang w:val="en" w:eastAsia="bg-BG"/>
        </w:rPr>
        <w:t xml:space="preserve"> subjects as far as practicable</w:t>
      </w:r>
      <w:r w:rsidR="00F07C01" w:rsidRPr="004E218A">
        <w:rPr>
          <w:rFonts w:ascii="Arial" w:eastAsia="Times New Roman" w:hAnsi="Arial" w:cs="Arial"/>
          <w:szCs w:val="24"/>
          <w:lang w:eastAsia="bg-BG"/>
        </w:rPr>
        <w:t xml:space="preserve">. </w:t>
      </w:r>
      <w:r w:rsidR="008D2760" w:rsidRPr="008D2760">
        <w:rPr>
          <w:rFonts w:ascii="Arial" w:eastAsia="Times New Roman" w:hAnsi="Arial" w:cs="Arial"/>
          <w:szCs w:val="24"/>
          <w:lang w:val="en" w:eastAsia="bg-BG"/>
        </w:rPr>
        <w:t>This applies regardless of whether the personal data is obtained directly from the data subjects or from other sources.</w:t>
      </w:r>
    </w:p>
    <w:p w14:paraId="4EE7FC00" w14:textId="5582D832" w:rsidR="00C60FDB" w:rsidRPr="00FA0613" w:rsidRDefault="008D2760" w:rsidP="00FA0613">
      <w:pPr>
        <w:pStyle w:val="ListParagraph"/>
        <w:numPr>
          <w:ilvl w:val="0"/>
          <w:numId w:val="12"/>
        </w:numPr>
        <w:spacing w:before="100" w:beforeAutospacing="1" w:after="120" w:line="300" w:lineRule="atLeast"/>
        <w:ind w:left="1985" w:hanging="1026"/>
        <w:jc w:val="both"/>
        <w:rPr>
          <w:rFonts w:ascii="Arial" w:eastAsia="Times New Roman" w:hAnsi="Arial" w:cs="Arial"/>
          <w:szCs w:val="24"/>
          <w:lang w:eastAsia="bg-BG"/>
        </w:rPr>
      </w:pPr>
      <w:r>
        <w:rPr>
          <w:rFonts w:ascii="Arial" w:eastAsia="Times New Roman" w:hAnsi="Arial" w:cs="Arial"/>
          <w:szCs w:val="24"/>
          <w:lang w:val="en-GB" w:eastAsia="bg-BG"/>
        </w:rPr>
        <w:t>I</w:t>
      </w:r>
      <w:r>
        <w:rPr>
          <w:rFonts w:ascii="Arial" w:eastAsia="Times New Roman" w:hAnsi="Arial" w:cs="Arial"/>
          <w:szCs w:val="24"/>
          <w:lang w:eastAsia="bg-BG"/>
        </w:rPr>
        <w:t>n a transparent manner</w:t>
      </w:r>
      <w:r w:rsidR="00F07C01" w:rsidRPr="00B06B63">
        <w:rPr>
          <w:rFonts w:ascii="Arial" w:eastAsia="Times New Roman" w:hAnsi="Arial" w:cs="Arial"/>
          <w:szCs w:val="24"/>
          <w:lang w:eastAsia="bg-BG"/>
        </w:rPr>
        <w:t>–</w:t>
      </w:r>
      <w:r>
        <w:rPr>
          <w:rFonts w:ascii="Arial" w:eastAsia="Times New Roman" w:hAnsi="Arial" w:cs="Arial"/>
          <w:szCs w:val="24"/>
          <w:lang w:val="en-GB" w:eastAsia="bg-BG"/>
        </w:rPr>
        <w:t xml:space="preserve"> </w:t>
      </w:r>
      <w:r w:rsidR="00236986">
        <w:rPr>
          <w:rFonts w:ascii="Arial" w:eastAsia="Times New Roman" w:hAnsi="Arial" w:cs="Arial"/>
          <w:szCs w:val="24"/>
          <w:lang w:val="en-GB" w:eastAsia="bg-BG"/>
        </w:rPr>
        <w:t>t</w:t>
      </w:r>
      <w:r w:rsidRPr="008D2760">
        <w:rPr>
          <w:rFonts w:ascii="Arial" w:eastAsia="Times New Roman" w:hAnsi="Arial" w:cs="Arial"/>
          <w:szCs w:val="24"/>
          <w:lang w:eastAsia="bg-BG"/>
        </w:rPr>
        <w:t xml:space="preserve">he </w:t>
      </w:r>
      <w:r w:rsidR="00236986">
        <w:rPr>
          <w:rFonts w:ascii="Arial" w:eastAsia="Times New Roman" w:hAnsi="Arial" w:cs="Arial"/>
          <w:szCs w:val="24"/>
          <w:lang w:val="en-GB" w:eastAsia="bg-BG"/>
        </w:rPr>
        <w:t xml:space="preserve">Controller </w:t>
      </w:r>
      <w:r>
        <w:rPr>
          <w:rFonts w:ascii="Arial" w:eastAsia="Times New Roman" w:hAnsi="Arial" w:cs="Arial"/>
          <w:szCs w:val="24"/>
          <w:lang w:eastAsia="bg-BG"/>
        </w:rPr>
        <w:t>at any time</w:t>
      </w:r>
      <w:r w:rsidR="00236986">
        <w:rPr>
          <w:rFonts w:ascii="Arial" w:eastAsia="Times New Roman" w:hAnsi="Arial" w:cs="Arial"/>
          <w:szCs w:val="24"/>
          <w:lang w:val="en-GB" w:eastAsia="bg-BG"/>
        </w:rPr>
        <w:t xml:space="preserve"> shall</w:t>
      </w:r>
      <w:r>
        <w:rPr>
          <w:rFonts w:ascii="Arial" w:eastAsia="Times New Roman" w:hAnsi="Arial" w:cs="Arial"/>
          <w:szCs w:val="24"/>
          <w:lang w:eastAsia="bg-BG"/>
        </w:rPr>
        <w:t xml:space="preserve"> provide</w:t>
      </w:r>
      <w:r>
        <w:rPr>
          <w:rFonts w:ascii="Arial" w:eastAsia="Times New Roman" w:hAnsi="Arial" w:cs="Arial"/>
          <w:szCs w:val="24"/>
          <w:lang w:val="en-GB" w:eastAsia="bg-BG"/>
        </w:rPr>
        <w:t xml:space="preserve"> summarized</w:t>
      </w:r>
      <w:r w:rsidRPr="008D2760">
        <w:rPr>
          <w:rFonts w:ascii="Arial" w:eastAsia="Times New Roman" w:hAnsi="Arial" w:cs="Arial"/>
          <w:szCs w:val="24"/>
          <w:lang w:eastAsia="bg-BG"/>
        </w:rPr>
        <w:t>, concise and understandable information in an accessible manner.</w:t>
      </w:r>
    </w:p>
    <w:p w14:paraId="681E71A5" w14:textId="28E948EB" w:rsidR="00F3019F" w:rsidRPr="00B06B63" w:rsidRDefault="008D2760" w:rsidP="003904D2">
      <w:pPr>
        <w:pStyle w:val="ListParagraph"/>
        <w:numPr>
          <w:ilvl w:val="0"/>
          <w:numId w:val="1"/>
        </w:numPr>
        <w:autoSpaceDE w:val="0"/>
        <w:autoSpaceDN w:val="0"/>
        <w:adjustRightInd w:val="0"/>
        <w:spacing w:after="120" w:line="300" w:lineRule="atLeast"/>
        <w:jc w:val="both"/>
        <w:rPr>
          <w:rFonts w:ascii="Arial" w:hAnsi="Arial" w:cs="Arial"/>
          <w:b/>
          <w:i/>
          <w:szCs w:val="24"/>
        </w:rPr>
      </w:pPr>
      <w:r>
        <w:rPr>
          <w:rFonts w:ascii="Arial" w:hAnsi="Arial" w:cs="Arial"/>
          <w:b/>
          <w:i/>
          <w:szCs w:val="24"/>
          <w:lang w:val="en-GB"/>
        </w:rPr>
        <w:t>D</w:t>
      </w:r>
      <w:r w:rsidRPr="008D2760">
        <w:rPr>
          <w:rFonts w:ascii="Arial" w:hAnsi="Arial" w:cs="Arial"/>
          <w:b/>
          <w:i/>
          <w:szCs w:val="24"/>
        </w:rPr>
        <w:t>ata minimisation</w:t>
      </w:r>
      <w:r w:rsidR="00F3019F" w:rsidRPr="00B06B63">
        <w:rPr>
          <w:rFonts w:ascii="Arial" w:hAnsi="Arial" w:cs="Arial"/>
          <w:b/>
          <w:i/>
          <w:szCs w:val="24"/>
        </w:rPr>
        <w:t>;</w:t>
      </w:r>
    </w:p>
    <w:p w14:paraId="40C51521" w14:textId="4A5D0596" w:rsidR="00C15CFA" w:rsidRPr="00B06B63" w:rsidRDefault="0086631E" w:rsidP="0086631E">
      <w:pPr>
        <w:numPr>
          <w:ilvl w:val="1"/>
          <w:numId w:val="1"/>
        </w:numPr>
        <w:spacing w:before="100" w:beforeAutospacing="1" w:after="120" w:line="300" w:lineRule="atLeast"/>
        <w:jc w:val="both"/>
        <w:rPr>
          <w:rFonts w:ascii="Arial" w:eastAsia="Times New Roman" w:hAnsi="Arial" w:cs="Arial"/>
          <w:szCs w:val="24"/>
          <w:lang w:eastAsia="bg-BG"/>
        </w:rPr>
      </w:pPr>
      <w:r>
        <w:rPr>
          <w:rFonts w:ascii="Arial" w:eastAsia="Times New Roman" w:hAnsi="Arial" w:cs="Arial"/>
          <w:szCs w:val="24"/>
          <w:lang w:val="en-GB" w:eastAsia="bg-BG"/>
        </w:rPr>
        <w:t xml:space="preserve">The personal data, which is processed by the Controller, are </w:t>
      </w:r>
      <w:r w:rsidRPr="0086631E">
        <w:rPr>
          <w:rFonts w:ascii="Arial" w:eastAsia="Times New Roman" w:hAnsi="Arial" w:cs="Arial"/>
          <w:szCs w:val="24"/>
          <w:lang w:val="en-GB" w:eastAsia="bg-BG"/>
        </w:rPr>
        <w:t xml:space="preserve">adequate, relevant and limited to what is necessary in relation to the purposes for which </w:t>
      </w:r>
      <w:r w:rsidR="003904D2">
        <w:rPr>
          <w:rFonts w:ascii="Arial" w:eastAsia="Times New Roman" w:hAnsi="Arial" w:cs="Arial"/>
          <w:szCs w:val="24"/>
          <w:lang w:val="en-GB" w:eastAsia="bg-BG"/>
        </w:rPr>
        <w:t xml:space="preserve">it </w:t>
      </w:r>
      <w:r w:rsidR="00A62D6D">
        <w:rPr>
          <w:rFonts w:ascii="Arial" w:eastAsia="Times New Roman" w:hAnsi="Arial" w:cs="Arial"/>
          <w:szCs w:val="24"/>
          <w:lang w:val="en-GB" w:eastAsia="bg-BG"/>
        </w:rPr>
        <w:t>is</w:t>
      </w:r>
      <w:r w:rsidRPr="0086631E">
        <w:rPr>
          <w:rFonts w:ascii="Arial" w:eastAsia="Times New Roman" w:hAnsi="Arial" w:cs="Arial"/>
          <w:szCs w:val="24"/>
          <w:lang w:val="en-GB" w:eastAsia="bg-BG"/>
        </w:rPr>
        <w:t xml:space="preserve"> processed</w:t>
      </w:r>
      <w:r w:rsidR="00BB2FEA">
        <w:rPr>
          <w:rFonts w:ascii="Arial" w:eastAsia="Times New Roman" w:hAnsi="Arial" w:cs="Arial"/>
          <w:szCs w:val="24"/>
          <w:lang w:val="en-GB" w:eastAsia="bg-BG"/>
        </w:rPr>
        <w:t>.</w:t>
      </w:r>
      <w:r w:rsidRPr="0086631E">
        <w:rPr>
          <w:rFonts w:ascii="Arial" w:eastAsia="Times New Roman" w:hAnsi="Arial" w:cs="Arial"/>
          <w:szCs w:val="24"/>
          <w:lang w:val="en-GB" w:eastAsia="bg-BG"/>
        </w:rPr>
        <w:t xml:space="preserve"> </w:t>
      </w:r>
    </w:p>
    <w:p w14:paraId="1C4E7AD2" w14:textId="46C7A7FE" w:rsidR="00C15CFA" w:rsidRPr="0086631E" w:rsidRDefault="0086631E" w:rsidP="0086631E">
      <w:pPr>
        <w:numPr>
          <w:ilvl w:val="1"/>
          <w:numId w:val="1"/>
        </w:numPr>
        <w:spacing w:before="100" w:beforeAutospacing="1" w:after="120" w:line="300" w:lineRule="atLeast"/>
        <w:ind w:left="1276" w:hanging="567"/>
        <w:jc w:val="both"/>
        <w:rPr>
          <w:rFonts w:ascii="Arial" w:eastAsia="Times New Roman" w:hAnsi="Arial" w:cs="Arial"/>
          <w:szCs w:val="24"/>
          <w:lang w:eastAsia="bg-BG"/>
        </w:rPr>
      </w:pPr>
      <w:r w:rsidRPr="0086631E">
        <w:rPr>
          <w:rFonts w:ascii="Arial" w:eastAsia="Times New Roman" w:hAnsi="Arial" w:cs="Arial"/>
          <w:szCs w:val="24"/>
          <w:lang w:val="en" w:eastAsia="bg-BG"/>
        </w:rPr>
        <w:lastRenderedPageBreak/>
        <w:t xml:space="preserve">Management will ensure that all data collection methods are reviewed on an annual basis to ensure that the data collected remains </w:t>
      </w:r>
      <w:r w:rsidRPr="0086631E">
        <w:rPr>
          <w:rFonts w:ascii="Arial" w:eastAsia="Times New Roman" w:hAnsi="Arial" w:cs="Arial"/>
          <w:szCs w:val="24"/>
          <w:lang w:val="en-GB" w:eastAsia="bg-BG"/>
        </w:rPr>
        <w:t xml:space="preserve">adequate, relevant </w:t>
      </w:r>
      <w:r w:rsidRPr="0086631E">
        <w:rPr>
          <w:rFonts w:ascii="Arial" w:eastAsia="Times New Roman" w:hAnsi="Arial" w:cs="Arial"/>
          <w:szCs w:val="24"/>
          <w:lang w:val="en" w:eastAsia="bg-BG"/>
        </w:rPr>
        <w:t>and not excessive.</w:t>
      </w:r>
      <w:r w:rsidRPr="0086631E">
        <w:rPr>
          <w:rFonts w:ascii="Arial" w:eastAsia="Times New Roman" w:hAnsi="Arial" w:cs="Arial"/>
          <w:szCs w:val="24"/>
          <w:lang w:eastAsia="bg-BG"/>
        </w:rPr>
        <w:t xml:space="preserve"> </w:t>
      </w:r>
    </w:p>
    <w:p w14:paraId="3A7874FC" w14:textId="4C07ED59" w:rsidR="00C15CFA" w:rsidRPr="0086631E" w:rsidRDefault="0086631E" w:rsidP="0086631E">
      <w:pPr>
        <w:pStyle w:val="ListParagraph"/>
        <w:numPr>
          <w:ilvl w:val="0"/>
          <w:numId w:val="1"/>
        </w:numPr>
        <w:autoSpaceDE w:val="0"/>
        <w:autoSpaceDN w:val="0"/>
        <w:adjustRightInd w:val="0"/>
        <w:spacing w:after="120" w:line="300" w:lineRule="atLeast"/>
        <w:rPr>
          <w:rFonts w:ascii="Arial" w:hAnsi="Arial" w:cs="Arial"/>
          <w:b/>
          <w:i/>
          <w:szCs w:val="24"/>
        </w:rPr>
      </w:pPr>
      <w:r>
        <w:rPr>
          <w:rFonts w:ascii="Arial" w:hAnsi="Arial" w:cs="Arial"/>
          <w:b/>
          <w:i/>
          <w:szCs w:val="24"/>
          <w:lang w:val="en-GB"/>
        </w:rPr>
        <w:t>A</w:t>
      </w:r>
      <w:r w:rsidRPr="0086631E">
        <w:rPr>
          <w:rFonts w:ascii="Arial" w:hAnsi="Arial" w:cs="Arial"/>
          <w:b/>
          <w:i/>
          <w:szCs w:val="24"/>
        </w:rPr>
        <w:t>ccuracy</w:t>
      </w:r>
    </w:p>
    <w:p w14:paraId="572B8AEC" w14:textId="4EF9B7A3" w:rsidR="00C15CFA" w:rsidRPr="00B06B63" w:rsidRDefault="00A638D8" w:rsidP="00323934">
      <w:pPr>
        <w:pStyle w:val="ListParagraph"/>
        <w:spacing w:after="120" w:line="300" w:lineRule="atLeast"/>
        <w:jc w:val="both"/>
        <w:rPr>
          <w:rFonts w:ascii="Arial" w:eastAsia="Times New Roman" w:hAnsi="Arial" w:cs="Arial"/>
          <w:szCs w:val="24"/>
          <w:lang w:eastAsia="bg-BG"/>
        </w:rPr>
      </w:pPr>
      <w:r>
        <w:rPr>
          <w:rFonts w:ascii="Arial" w:eastAsia="Times New Roman" w:hAnsi="Arial" w:cs="Arial"/>
          <w:szCs w:val="24"/>
          <w:lang w:val="en-GB" w:eastAsia="bg-BG"/>
        </w:rPr>
        <w:t>The personal dat</w:t>
      </w:r>
      <w:r w:rsidR="00AF4073">
        <w:rPr>
          <w:rFonts w:ascii="Arial" w:eastAsia="Times New Roman" w:hAnsi="Arial" w:cs="Arial"/>
          <w:szCs w:val="24"/>
          <w:lang w:val="en-GB" w:eastAsia="bg-BG"/>
        </w:rPr>
        <w:t>a</w:t>
      </w:r>
      <w:r>
        <w:rPr>
          <w:rFonts w:ascii="Arial" w:eastAsia="Times New Roman" w:hAnsi="Arial" w:cs="Arial"/>
          <w:szCs w:val="24"/>
          <w:lang w:val="en-GB" w:eastAsia="bg-BG"/>
        </w:rPr>
        <w:t xml:space="preserve"> shall be </w:t>
      </w:r>
      <w:r w:rsidRPr="00A638D8">
        <w:rPr>
          <w:rFonts w:ascii="Arial" w:eastAsia="Times New Roman" w:hAnsi="Arial" w:cs="Arial"/>
          <w:szCs w:val="24"/>
          <w:lang w:eastAsia="bg-BG"/>
        </w:rPr>
        <w:t>accurate and, where necessary, kept up to date; </w:t>
      </w:r>
      <w:r w:rsidRPr="00A638D8">
        <w:rPr>
          <w:rFonts w:ascii="Arial" w:eastAsia="Times New Roman" w:hAnsi="Arial" w:cs="Arial"/>
          <w:b/>
          <w:bCs/>
          <w:szCs w:val="24"/>
          <w:lang w:eastAsia="bg-BG"/>
        </w:rPr>
        <w:t>every reasonable step must be taken</w:t>
      </w:r>
      <w:r w:rsidRPr="00A638D8">
        <w:rPr>
          <w:rFonts w:ascii="Arial" w:eastAsia="Times New Roman" w:hAnsi="Arial" w:cs="Arial"/>
          <w:szCs w:val="24"/>
          <w:lang w:eastAsia="bg-BG"/>
        </w:rPr>
        <w:t> to ensure that personal data that are inaccurate, having regard to the purposes for which they are processed, are erased or rectified without delay</w:t>
      </w:r>
      <w:r w:rsidR="00C15CFA" w:rsidRPr="00B06B63">
        <w:rPr>
          <w:rFonts w:ascii="Arial" w:eastAsia="Times New Roman" w:hAnsi="Arial" w:cs="Arial"/>
          <w:szCs w:val="24"/>
          <w:lang w:eastAsia="bg-BG"/>
        </w:rPr>
        <w:t>.</w:t>
      </w:r>
    </w:p>
    <w:p w14:paraId="2E84568D" w14:textId="42D05FD8" w:rsidR="004856CB" w:rsidRPr="00B06B63" w:rsidRDefault="00AF4073" w:rsidP="00AF4073">
      <w:pPr>
        <w:pStyle w:val="ListParagraph"/>
        <w:numPr>
          <w:ilvl w:val="0"/>
          <w:numId w:val="1"/>
        </w:numPr>
        <w:autoSpaceDE w:val="0"/>
        <w:autoSpaceDN w:val="0"/>
        <w:adjustRightInd w:val="0"/>
        <w:spacing w:after="120" w:line="300" w:lineRule="atLeast"/>
        <w:rPr>
          <w:rFonts w:ascii="Arial" w:hAnsi="Arial" w:cs="Arial"/>
          <w:b/>
          <w:i/>
          <w:szCs w:val="24"/>
        </w:rPr>
      </w:pPr>
      <w:r>
        <w:rPr>
          <w:rFonts w:ascii="Arial" w:hAnsi="Arial" w:cs="Arial"/>
          <w:b/>
          <w:i/>
          <w:szCs w:val="24"/>
          <w:lang w:val="en-GB"/>
        </w:rPr>
        <w:t>S</w:t>
      </w:r>
      <w:r w:rsidRPr="00AF4073">
        <w:rPr>
          <w:rFonts w:ascii="Arial" w:hAnsi="Arial" w:cs="Arial"/>
          <w:b/>
          <w:i/>
          <w:szCs w:val="24"/>
        </w:rPr>
        <w:t>torage limitation</w:t>
      </w:r>
    </w:p>
    <w:p w14:paraId="114DB23B" w14:textId="28F6C02F" w:rsidR="00F07C01" w:rsidRPr="00B06B63" w:rsidRDefault="00E22F67" w:rsidP="00323934">
      <w:pPr>
        <w:pStyle w:val="ListParagraph"/>
        <w:spacing w:after="120" w:line="300" w:lineRule="atLeast"/>
        <w:jc w:val="both"/>
        <w:rPr>
          <w:rFonts w:ascii="Arial" w:hAnsi="Arial" w:cs="Arial"/>
          <w:szCs w:val="24"/>
        </w:rPr>
      </w:pPr>
      <w:r>
        <w:rPr>
          <w:rFonts w:ascii="Arial" w:hAnsi="Arial" w:cs="Arial"/>
          <w:szCs w:val="24"/>
        </w:rPr>
        <w:t xml:space="preserve">The </w:t>
      </w:r>
      <w:r w:rsidRPr="00E22F67">
        <w:rPr>
          <w:rFonts w:ascii="Arial" w:hAnsi="Arial" w:cs="Arial"/>
          <w:szCs w:val="24"/>
          <w:lang w:val="en-GB"/>
        </w:rPr>
        <w:t>C</w:t>
      </w:r>
      <w:r w:rsidRPr="00E22F67">
        <w:rPr>
          <w:rFonts w:ascii="Arial" w:hAnsi="Arial" w:cs="Arial"/>
          <w:szCs w:val="24"/>
        </w:rPr>
        <w:t>ontroller does not allow personal data to be collected in advance and stored for potential future purpo</w:t>
      </w:r>
      <w:r>
        <w:rPr>
          <w:rFonts w:ascii="Arial" w:hAnsi="Arial" w:cs="Arial"/>
          <w:szCs w:val="24"/>
        </w:rPr>
        <w:t xml:space="preserve">ses. The </w:t>
      </w:r>
      <w:r>
        <w:rPr>
          <w:rFonts w:ascii="Arial" w:hAnsi="Arial" w:cs="Arial"/>
          <w:szCs w:val="24"/>
          <w:lang w:val="en-GB"/>
        </w:rPr>
        <w:t>C</w:t>
      </w:r>
      <w:r w:rsidRPr="00E22F67">
        <w:rPr>
          <w:rFonts w:ascii="Arial" w:hAnsi="Arial" w:cs="Arial"/>
          <w:szCs w:val="24"/>
        </w:rPr>
        <w:t>ontroller stores the processed personal data within the time limits stipulated in the legislation of the country.</w:t>
      </w:r>
    </w:p>
    <w:p w14:paraId="72FAAF3D" w14:textId="6C873FA1" w:rsidR="00F3019F" w:rsidRPr="00B06B63" w:rsidRDefault="00E22F67" w:rsidP="00E22F67">
      <w:pPr>
        <w:pStyle w:val="ListParagraph"/>
        <w:numPr>
          <w:ilvl w:val="0"/>
          <w:numId w:val="1"/>
        </w:numPr>
        <w:autoSpaceDE w:val="0"/>
        <w:autoSpaceDN w:val="0"/>
        <w:adjustRightInd w:val="0"/>
        <w:spacing w:after="120" w:line="300" w:lineRule="atLeast"/>
        <w:rPr>
          <w:rFonts w:ascii="Arial" w:hAnsi="Arial" w:cs="Arial"/>
          <w:b/>
          <w:i/>
          <w:szCs w:val="24"/>
        </w:rPr>
      </w:pPr>
      <w:r>
        <w:rPr>
          <w:rFonts w:ascii="Arial" w:hAnsi="Arial" w:cs="Arial"/>
          <w:b/>
          <w:i/>
          <w:szCs w:val="24"/>
          <w:lang w:val="en-GB"/>
        </w:rPr>
        <w:t>I</w:t>
      </w:r>
      <w:r w:rsidRPr="00E22F67">
        <w:rPr>
          <w:rFonts w:ascii="Arial" w:hAnsi="Arial" w:cs="Arial"/>
          <w:b/>
          <w:i/>
          <w:szCs w:val="24"/>
        </w:rPr>
        <w:t>ntegrity and confidentiality</w:t>
      </w:r>
    </w:p>
    <w:p w14:paraId="325B0F2A" w14:textId="47235C52" w:rsidR="00511C50" w:rsidRPr="00B06B63" w:rsidRDefault="009201FE" w:rsidP="00323934">
      <w:pPr>
        <w:pStyle w:val="ListParagraph"/>
        <w:numPr>
          <w:ilvl w:val="0"/>
          <w:numId w:val="40"/>
        </w:numPr>
        <w:spacing w:before="100" w:beforeAutospacing="1" w:after="120" w:line="300" w:lineRule="atLeast"/>
        <w:ind w:left="1276" w:hanging="567"/>
        <w:jc w:val="both"/>
        <w:rPr>
          <w:rFonts w:ascii="Arial" w:eastAsia="Times New Roman" w:hAnsi="Arial" w:cs="Arial"/>
          <w:szCs w:val="24"/>
          <w:lang w:eastAsia="bg-BG"/>
        </w:rPr>
      </w:pPr>
      <w:r>
        <w:rPr>
          <w:rFonts w:ascii="Arial" w:eastAsia="Times New Roman" w:hAnsi="Arial" w:cs="Arial"/>
          <w:szCs w:val="24"/>
          <w:lang w:val="en-GB" w:eastAsia="bg-BG"/>
        </w:rPr>
        <w:t>The personal data shall be processed</w:t>
      </w:r>
      <w:r w:rsidRPr="009201FE">
        <w:rPr>
          <w:rFonts w:ascii="Arial" w:eastAsia="Times New Roman" w:hAnsi="Arial" w:cs="Arial"/>
          <w:szCs w:val="24"/>
          <w:lang w:eastAsia="bg-BG"/>
        </w:rPr>
        <w:t xml:space="preserve"> in a manner that ensures appropriate security of the personal data, including protection against unauthorised or unlawful processing and against accidental loss, destruction or damage, using appropriate technical or organisational measures</w:t>
      </w:r>
      <w:r w:rsidR="00511C50" w:rsidRPr="00B06B63">
        <w:rPr>
          <w:rFonts w:ascii="Arial" w:eastAsia="Times New Roman" w:hAnsi="Arial" w:cs="Arial"/>
          <w:szCs w:val="24"/>
          <w:lang w:eastAsia="bg-BG"/>
        </w:rPr>
        <w:t>;</w:t>
      </w:r>
    </w:p>
    <w:p w14:paraId="1621B15F" w14:textId="0E297EBC" w:rsidR="00F3019F" w:rsidRPr="00575F5D" w:rsidRDefault="00575F5D" w:rsidP="00575F5D">
      <w:pPr>
        <w:pStyle w:val="ListParagraph"/>
        <w:numPr>
          <w:ilvl w:val="0"/>
          <w:numId w:val="40"/>
        </w:numPr>
        <w:spacing w:before="100" w:beforeAutospacing="1" w:after="120" w:line="300" w:lineRule="atLeast"/>
        <w:ind w:left="1276" w:hanging="567"/>
        <w:jc w:val="both"/>
        <w:rPr>
          <w:rFonts w:ascii="Arial" w:hAnsi="Arial" w:cs="Arial"/>
          <w:szCs w:val="24"/>
        </w:rPr>
      </w:pPr>
      <w:r w:rsidRPr="00575F5D">
        <w:rPr>
          <w:rFonts w:ascii="Arial" w:hAnsi="Arial" w:cs="Arial"/>
          <w:szCs w:val="24"/>
          <w:lang w:val="en"/>
        </w:rPr>
        <w:t xml:space="preserve">Personal data shall be treated as confidential information and appropriate organizational and technical measures shall be </w:t>
      </w:r>
      <w:r>
        <w:rPr>
          <w:rFonts w:ascii="Arial" w:hAnsi="Arial" w:cs="Arial"/>
          <w:szCs w:val="24"/>
          <w:lang w:val="en"/>
        </w:rPr>
        <w:t xml:space="preserve">implemented </w:t>
      </w:r>
      <w:r w:rsidRPr="00575F5D">
        <w:rPr>
          <w:rFonts w:ascii="Arial" w:hAnsi="Arial" w:cs="Arial"/>
          <w:szCs w:val="24"/>
          <w:lang w:val="en"/>
        </w:rPr>
        <w:t xml:space="preserve">to safeguard them in order to prevent </w:t>
      </w:r>
      <w:r w:rsidRPr="00575F5D">
        <w:rPr>
          <w:rFonts w:ascii="Arial" w:hAnsi="Arial" w:cs="Arial"/>
          <w:szCs w:val="24"/>
        </w:rPr>
        <w:t xml:space="preserve">unauthorised </w:t>
      </w:r>
      <w:r>
        <w:rPr>
          <w:rFonts w:ascii="Arial" w:hAnsi="Arial" w:cs="Arial"/>
          <w:szCs w:val="24"/>
          <w:lang w:val="en-GB"/>
        </w:rPr>
        <w:t>access,</w:t>
      </w:r>
      <w:r w:rsidRPr="00575F5D">
        <w:rPr>
          <w:rFonts w:ascii="Arial" w:hAnsi="Arial" w:cs="Arial"/>
          <w:szCs w:val="24"/>
        </w:rPr>
        <w:t xml:space="preserve"> unlawful processing</w:t>
      </w:r>
      <w:r>
        <w:rPr>
          <w:rFonts w:ascii="Arial" w:hAnsi="Arial" w:cs="Arial"/>
          <w:szCs w:val="24"/>
          <w:lang w:val="en-GB"/>
        </w:rPr>
        <w:t xml:space="preserve"> and</w:t>
      </w:r>
      <w:r w:rsidRPr="00575F5D">
        <w:rPr>
          <w:rFonts w:ascii="Arial" w:hAnsi="Arial" w:cs="Arial"/>
          <w:szCs w:val="24"/>
        </w:rPr>
        <w:t xml:space="preserve"> </w:t>
      </w:r>
      <w:r w:rsidRPr="00575F5D">
        <w:rPr>
          <w:rFonts w:ascii="Arial" w:hAnsi="Arial" w:cs="Arial"/>
          <w:szCs w:val="24"/>
          <w:lang w:val="en"/>
        </w:rPr>
        <w:t>distribution</w:t>
      </w:r>
      <w:r>
        <w:rPr>
          <w:rFonts w:ascii="Arial" w:hAnsi="Arial" w:cs="Arial"/>
          <w:szCs w:val="24"/>
          <w:lang w:val="en"/>
        </w:rPr>
        <w:t xml:space="preserve">, </w:t>
      </w:r>
      <w:r>
        <w:rPr>
          <w:rFonts w:ascii="Arial" w:hAnsi="Arial" w:cs="Arial"/>
          <w:szCs w:val="24"/>
          <w:lang w:val="en-GB"/>
        </w:rPr>
        <w:t>also</w:t>
      </w:r>
      <w:r w:rsidRPr="00575F5D">
        <w:rPr>
          <w:rFonts w:ascii="Arial" w:hAnsi="Arial" w:cs="Arial"/>
          <w:szCs w:val="24"/>
        </w:rPr>
        <w:t xml:space="preserve"> against accidental los</w:t>
      </w:r>
      <w:r w:rsidRPr="00575F5D">
        <w:rPr>
          <w:rFonts w:ascii="Arial" w:hAnsi="Arial" w:cs="Arial"/>
          <w:szCs w:val="24"/>
          <w:lang w:val="en-GB"/>
        </w:rPr>
        <w:t xml:space="preserve">s, </w:t>
      </w:r>
      <w:r w:rsidRPr="00575F5D">
        <w:rPr>
          <w:rFonts w:ascii="Arial" w:hAnsi="Arial" w:cs="Arial"/>
          <w:szCs w:val="24"/>
          <w:lang w:val="en"/>
        </w:rPr>
        <w:t>alteration</w:t>
      </w:r>
      <w:r w:rsidRPr="00575F5D">
        <w:rPr>
          <w:rFonts w:ascii="Arial" w:hAnsi="Arial" w:cs="Arial"/>
          <w:szCs w:val="24"/>
          <w:lang w:val="en-GB"/>
        </w:rPr>
        <w:t xml:space="preserve"> or destruction</w:t>
      </w:r>
      <w:r w:rsidR="00F11DFB">
        <w:rPr>
          <w:rFonts w:ascii="Arial" w:hAnsi="Arial" w:cs="Arial"/>
          <w:szCs w:val="24"/>
          <w:lang w:val="en-GB"/>
        </w:rPr>
        <w:t>.</w:t>
      </w:r>
      <w:r w:rsidRPr="00575F5D">
        <w:rPr>
          <w:rFonts w:ascii="Arial" w:hAnsi="Arial" w:cs="Arial"/>
          <w:szCs w:val="24"/>
          <w:lang w:val="en-GB"/>
        </w:rPr>
        <w:t xml:space="preserve"> </w:t>
      </w:r>
    </w:p>
    <w:p w14:paraId="32B63AF6" w14:textId="2DB1150F" w:rsidR="00511C50" w:rsidRPr="00B06B63" w:rsidRDefault="00291674" w:rsidP="00291674">
      <w:pPr>
        <w:pStyle w:val="ListParagraph"/>
        <w:numPr>
          <w:ilvl w:val="0"/>
          <w:numId w:val="1"/>
        </w:numPr>
        <w:autoSpaceDE w:val="0"/>
        <w:autoSpaceDN w:val="0"/>
        <w:adjustRightInd w:val="0"/>
        <w:spacing w:after="120" w:line="300" w:lineRule="atLeast"/>
        <w:rPr>
          <w:rFonts w:ascii="Arial" w:hAnsi="Arial" w:cs="Arial"/>
          <w:b/>
          <w:i/>
          <w:szCs w:val="24"/>
        </w:rPr>
      </w:pPr>
      <w:r>
        <w:rPr>
          <w:rFonts w:ascii="Arial" w:hAnsi="Arial" w:cs="Arial"/>
          <w:b/>
          <w:i/>
          <w:szCs w:val="24"/>
          <w:lang w:val="en-GB"/>
        </w:rPr>
        <w:t>A</w:t>
      </w:r>
      <w:r w:rsidRPr="00291674">
        <w:rPr>
          <w:rFonts w:ascii="Arial" w:hAnsi="Arial" w:cs="Arial"/>
          <w:b/>
          <w:i/>
          <w:szCs w:val="24"/>
        </w:rPr>
        <w:t>ccountability</w:t>
      </w:r>
    </w:p>
    <w:p w14:paraId="53136DEC" w14:textId="1DF75E1A" w:rsidR="00291674" w:rsidRPr="00291674" w:rsidRDefault="00291674" w:rsidP="00291674">
      <w:pPr>
        <w:pStyle w:val="ListParagraph"/>
        <w:spacing w:after="120" w:line="300" w:lineRule="atLeast"/>
        <w:ind w:left="709" w:firstLine="11"/>
        <w:jc w:val="both"/>
        <w:rPr>
          <w:rFonts w:ascii="Arial" w:eastAsia="Times New Roman" w:hAnsi="Arial" w:cs="Arial"/>
          <w:szCs w:val="24"/>
          <w:lang w:eastAsia="bg-BG"/>
        </w:rPr>
      </w:pPr>
      <w:r>
        <w:rPr>
          <w:rFonts w:ascii="Arial" w:eastAsia="Times New Roman" w:hAnsi="Arial" w:cs="Arial"/>
          <w:szCs w:val="24"/>
          <w:lang w:val="en" w:eastAsia="bg-BG"/>
        </w:rPr>
        <w:t>The C</w:t>
      </w:r>
      <w:r w:rsidRPr="00291674">
        <w:rPr>
          <w:rFonts w:ascii="Arial" w:eastAsia="Times New Roman" w:hAnsi="Arial" w:cs="Arial"/>
          <w:szCs w:val="24"/>
          <w:lang w:val="en" w:eastAsia="bg-BG"/>
        </w:rPr>
        <w:t>ontroller will demonstrate compliance with data protection principles through the implementation of data protection policies and, where appropriate, by adhering to codes of conduct, implementing appropriate technical and organizational measures, adopting data protection techniques at the design stage and data protection by default, personal data protection impact assessment, personal data breach notification procedure, and more.</w:t>
      </w:r>
    </w:p>
    <w:p w14:paraId="1B1D208F" w14:textId="0F37A83D" w:rsidR="00511C50" w:rsidRPr="00FA0613" w:rsidRDefault="00511C50" w:rsidP="00FA0613">
      <w:pPr>
        <w:pStyle w:val="ListParagraph"/>
        <w:spacing w:after="120" w:line="300" w:lineRule="atLeast"/>
        <w:ind w:left="709" w:firstLine="11"/>
        <w:jc w:val="both"/>
        <w:rPr>
          <w:rFonts w:ascii="Arial" w:eastAsia="Times New Roman" w:hAnsi="Arial" w:cs="Arial"/>
          <w:szCs w:val="24"/>
          <w:lang w:eastAsia="bg-BG"/>
        </w:rPr>
      </w:pPr>
    </w:p>
    <w:p w14:paraId="26F891C6" w14:textId="6B832BBE" w:rsidR="004B677B" w:rsidRPr="00B06B63" w:rsidRDefault="00EA689C" w:rsidP="00EA689C">
      <w:pPr>
        <w:pStyle w:val="Heading1"/>
        <w:numPr>
          <w:ilvl w:val="0"/>
          <w:numId w:val="15"/>
        </w:numPr>
        <w:spacing w:after="120" w:line="300" w:lineRule="atLeast"/>
        <w:rPr>
          <w:rFonts w:ascii="Arial" w:hAnsi="Arial" w:cs="Arial"/>
          <w:b/>
          <w:color w:val="auto"/>
          <w:sz w:val="22"/>
          <w:szCs w:val="24"/>
        </w:rPr>
      </w:pPr>
      <w:r w:rsidRPr="00EA689C">
        <w:rPr>
          <w:rFonts w:ascii="Arial" w:hAnsi="Arial" w:cs="Arial"/>
          <w:b/>
          <w:color w:val="auto"/>
          <w:sz w:val="22"/>
          <w:szCs w:val="24"/>
        </w:rPr>
        <w:t>Categories of data subjects</w:t>
      </w:r>
    </w:p>
    <w:p w14:paraId="5BD37E79" w14:textId="6339C8DF" w:rsidR="00511C50" w:rsidRPr="00B06B63" w:rsidRDefault="00EA689C" w:rsidP="00EA689C">
      <w:pPr>
        <w:pStyle w:val="ListParagraph"/>
        <w:spacing w:after="120" w:line="300" w:lineRule="atLeast"/>
        <w:ind w:left="709" w:firstLine="11"/>
        <w:jc w:val="both"/>
        <w:rPr>
          <w:rFonts w:ascii="Arial" w:eastAsia="Times New Roman" w:hAnsi="Arial" w:cs="Arial"/>
          <w:szCs w:val="24"/>
          <w:lang w:eastAsia="bg-BG"/>
        </w:rPr>
      </w:pPr>
      <w:r w:rsidRPr="00EA689C">
        <w:rPr>
          <w:rFonts w:ascii="Arial" w:eastAsia="Times New Roman" w:hAnsi="Arial" w:cs="Arial"/>
          <w:szCs w:val="24"/>
          <w:lang w:eastAsia="bg-BG"/>
        </w:rPr>
        <w:t xml:space="preserve">In his business activity the </w:t>
      </w:r>
      <w:r w:rsidR="009C0991">
        <w:rPr>
          <w:rFonts w:ascii="Arial" w:eastAsia="Times New Roman" w:hAnsi="Arial" w:cs="Arial"/>
          <w:szCs w:val="24"/>
          <w:lang w:val="en-GB" w:eastAsia="bg-BG"/>
        </w:rPr>
        <w:t xml:space="preserve">Controller </w:t>
      </w:r>
      <w:r w:rsidRPr="00EA689C">
        <w:rPr>
          <w:rFonts w:ascii="Arial" w:eastAsia="Times New Roman" w:hAnsi="Arial" w:cs="Arial"/>
          <w:szCs w:val="24"/>
          <w:lang w:eastAsia="bg-BG"/>
        </w:rPr>
        <w:t>interacts with the following categories of data subjects:</w:t>
      </w:r>
    </w:p>
    <w:p w14:paraId="5BA7D460" w14:textId="6CAD56E8" w:rsidR="00511C50" w:rsidRPr="00B06B63" w:rsidRDefault="00F344AF" w:rsidP="00F344AF">
      <w:pPr>
        <w:numPr>
          <w:ilvl w:val="0"/>
          <w:numId w:val="16"/>
        </w:numPr>
        <w:spacing w:before="100" w:beforeAutospacing="1" w:after="120" w:line="300" w:lineRule="atLeast"/>
        <w:jc w:val="both"/>
        <w:rPr>
          <w:rFonts w:ascii="Arial" w:eastAsia="Times New Roman" w:hAnsi="Arial" w:cs="Arial"/>
          <w:szCs w:val="24"/>
          <w:lang w:eastAsia="bg-BG"/>
        </w:rPr>
      </w:pPr>
      <w:r w:rsidRPr="00F344AF">
        <w:rPr>
          <w:rFonts w:ascii="Arial" w:eastAsia="Times New Roman" w:hAnsi="Arial" w:cs="Arial"/>
          <w:szCs w:val="24"/>
          <w:lang w:eastAsia="bg-BG"/>
        </w:rPr>
        <w:t>Representatives of legal persons whose information is publicly available in the registers of the Registry Agency</w:t>
      </w:r>
      <w:r>
        <w:rPr>
          <w:rFonts w:ascii="Arial" w:eastAsia="Times New Roman" w:hAnsi="Arial" w:cs="Arial"/>
          <w:szCs w:val="24"/>
          <w:lang w:eastAsia="bg-BG"/>
        </w:rPr>
        <w:t>.</w:t>
      </w:r>
    </w:p>
    <w:p w14:paraId="508B60B5" w14:textId="28EF5B58" w:rsidR="00511C50" w:rsidRPr="006D0117" w:rsidRDefault="0032678E" w:rsidP="0032678E">
      <w:pPr>
        <w:numPr>
          <w:ilvl w:val="0"/>
          <w:numId w:val="16"/>
        </w:numPr>
        <w:spacing w:before="100" w:beforeAutospacing="1" w:after="120" w:line="300" w:lineRule="atLeast"/>
        <w:jc w:val="both"/>
        <w:rPr>
          <w:rFonts w:ascii="Arial" w:eastAsia="Times New Roman" w:hAnsi="Arial" w:cs="Arial"/>
          <w:szCs w:val="24"/>
          <w:lang w:eastAsia="bg-BG"/>
        </w:rPr>
      </w:pPr>
      <w:r>
        <w:rPr>
          <w:rFonts w:ascii="Arial" w:eastAsia="Times New Roman" w:hAnsi="Arial" w:cs="Arial"/>
          <w:szCs w:val="24"/>
          <w:lang w:val="en-GB" w:eastAsia="bg-BG"/>
        </w:rPr>
        <w:t>Natural persons</w:t>
      </w:r>
      <w:r w:rsidR="007F4D66">
        <w:rPr>
          <w:rFonts w:ascii="Arial" w:eastAsia="Times New Roman" w:hAnsi="Arial" w:cs="Arial"/>
          <w:szCs w:val="24"/>
          <w:lang w:val="en-GB" w:eastAsia="bg-BG"/>
        </w:rPr>
        <w:t>, who are</w:t>
      </w:r>
      <w:r>
        <w:rPr>
          <w:rFonts w:ascii="Arial" w:eastAsia="Times New Roman" w:hAnsi="Arial" w:cs="Arial"/>
          <w:szCs w:val="24"/>
          <w:lang w:val="en-GB" w:eastAsia="bg-BG"/>
        </w:rPr>
        <w:t xml:space="preserve"> u</w:t>
      </w:r>
      <w:r w:rsidRPr="0032678E">
        <w:rPr>
          <w:rFonts w:ascii="Arial" w:eastAsia="Times New Roman" w:hAnsi="Arial" w:cs="Arial"/>
          <w:szCs w:val="24"/>
          <w:lang w:eastAsia="bg-BG"/>
        </w:rPr>
        <w:t xml:space="preserve">sers of the </w:t>
      </w:r>
      <w:r>
        <w:rPr>
          <w:rFonts w:ascii="Arial" w:eastAsia="Times New Roman" w:hAnsi="Arial" w:cs="Arial"/>
          <w:szCs w:val="24"/>
          <w:lang w:val="en-GB" w:eastAsia="bg-BG"/>
        </w:rPr>
        <w:t>Controller</w:t>
      </w:r>
      <w:r w:rsidRPr="0032678E">
        <w:rPr>
          <w:rFonts w:ascii="Arial" w:eastAsia="Times New Roman" w:hAnsi="Arial" w:cs="Arial"/>
          <w:szCs w:val="24"/>
          <w:lang w:eastAsia="bg-BG"/>
        </w:rPr>
        <w:t>'s services or potential ones</w:t>
      </w:r>
      <w:r w:rsidR="00D315B1" w:rsidRPr="006D0117">
        <w:rPr>
          <w:rFonts w:ascii="Arial" w:eastAsia="Times New Roman" w:hAnsi="Arial" w:cs="Arial"/>
          <w:szCs w:val="24"/>
          <w:lang w:eastAsia="bg-BG"/>
        </w:rPr>
        <w:t>.</w:t>
      </w:r>
    </w:p>
    <w:p w14:paraId="3CD0B0C1" w14:textId="019015F7" w:rsidR="00511C50" w:rsidRPr="00B06B63" w:rsidRDefault="0032678E" w:rsidP="0032678E">
      <w:pPr>
        <w:numPr>
          <w:ilvl w:val="0"/>
          <w:numId w:val="16"/>
        </w:numPr>
        <w:spacing w:before="100" w:beforeAutospacing="1" w:after="120" w:line="300" w:lineRule="atLeast"/>
        <w:jc w:val="both"/>
        <w:rPr>
          <w:rFonts w:ascii="Arial" w:hAnsi="Arial" w:cs="Arial"/>
          <w:szCs w:val="24"/>
        </w:rPr>
      </w:pPr>
      <w:r>
        <w:rPr>
          <w:rFonts w:ascii="Arial" w:eastAsia="Times New Roman" w:hAnsi="Arial" w:cs="Arial"/>
          <w:szCs w:val="24"/>
          <w:lang w:val="en-GB" w:eastAsia="bg-BG"/>
        </w:rPr>
        <w:t>Natural persons</w:t>
      </w:r>
      <w:r w:rsidR="007F4D66">
        <w:rPr>
          <w:rFonts w:ascii="Arial" w:eastAsia="Times New Roman" w:hAnsi="Arial" w:cs="Arial"/>
          <w:szCs w:val="24"/>
          <w:lang w:val="en-GB" w:eastAsia="bg-BG"/>
        </w:rPr>
        <w:t>, who are</w:t>
      </w:r>
      <w:r>
        <w:rPr>
          <w:rFonts w:ascii="Arial" w:eastAsia="Times New Roman" w:hAnsi="Arial" w:cs="Arial"/>
          <w:szCs w:val="24"/>
          <w:lang w:val="en-GB" w:eastAsia="bg-BG"/>
        </w:rPr>
        <w:t xml:space="preserve"> </w:t>
      </w:r>
      <w:r w:rsidRPr="0032678E">
        <w:rPr>
          <w:rFonts w:ascii="Arial" w:eastAsia="Times New Roman" w:hAnsi="Arial" w:cs="Arial"/>
          <w:szCs w:val="24"/>
          <w:lang w:eastAsia="bg-BG"/>
        </w:rPr>
        <w:t xml:space="preserve">employed under employment contracts with the </w:t>
      </w:r>
      <w:r w:rsidR="002C5F0D">
        <w:rPr>
          <w:rFonts w:ascii="Arial" w:eastAsia="Times New Roman" w:hAnsi="Arial" w:cs="Arial"/>
          <w:szCs w:val="24"/>
          <w:lang w:val="en-GB" w:eastAsia="bg-BG"/>
        </w:rPr>
        <w:t xml:space="preserve">Controller </w:t>
      </w:r>
      <w:r w:rsidRPr="0032678E">
        <w:rPr>
          <w:rFonts w:ascii="Arial" w:eastAsia="Times New Roman" w:hAnsi="Arial" w:cs="Arial"/>
          <w:szCs w:val="24"/>
          <w:lang w:eastAsia="bg-BG"/>
        </w:rPr>
        <w:t>or in other contractual relationships</w:t>
      </w:r>
      <w:r w:rsidR="00D315B1" w:rsidRPr="00B06B63">
        <w:rPr>
          <w:rFonts w:ascii="Arial" w:eastAsia="Times New Roman" w:hAnsi="Arial" w:cs="Arial"/>
          <w:szCs w:val="24"/>
          <w:lang w:eastAsia="bg-BG"/>
        </w:rPr>
        <w:t>.</w:t>
      </w:r>
    </w:p>
    <w:p w14:paraId="3E94EA29" w14:textId="6AA8C288" w:rsidR="00511C50" w:rsidRPr="00B06B63" w:rsidRDefault="002C5F0D" w:rsidP="002C5F0D">
      <w:pPr>
        <w:pStyle w:val="Heading1"/>
        <w:numPr>
          <w:ilvl w:val="0"/>
          <w:numId w:val="15"/>
        </w:numPr>
        <w:spacing w:after="120" w:line="300" w:lineRule="atLeast"/>
        <w:rPr>
          <w:rFonts w:ascii="Arial" w:eastAsia="Times New Roman" w:hAnsi="Arial" w:cs="Arial"/>
          <w:b/>
          <w:bCs/>
          <w:color w:val="auto"/>
          <w:sz w:val="22"/>
          <w:szCs w:val="24"/>
          <w:lang w:eastAsia="bg-BG"/>
        </w:rPr>
      </w:pPr>
      <w:r>
        <w:rPr>
          <w:rFonts w:ascii="Arial" w:eastAsia="Times New Roman" w:hAnsi="Arial" w:cs="Arial"/>
          <w:b/>
          <w:bCs/>
          <w:color w:val="auto"/>
          <w:sz w:val="22"/>
          <w:szCs w:val="24"/>
          <w:lang w:val="en-GB" w:eastAsia="bg-BG"/>
        </w:rPr>
        <w:t>C</w:t>
      </w:r>
      <w:r w:rsidRPr="002C5F0D">
        <w:rPr>
          <w:rFonts w:ascii="Arial" w:eastAsia="Times New Roman" w:hAnsi="Arial" w:cs="Arial"/>
          <w:b/>
          <w:bCs/>
          <w:color w:val="auto"/>
          <w:sz w:val="22"/>
          <w:szCs w:val="24"/>
          <w:lang w:eastAsia="bg-BG"/>
        </w:rPr>
        <w:t>ategories of personal data</w:t>
      </w:r>
    </w:p>
    <w:p w14:paraId="69ADDDC8" w14:textId="51690601" w:rsidR="00511C50" w:rsidRPr="00B06B63" w:rsidRDefault="00051E02" w:rsidP="00051E02">
      <w:pPr>
        <w:pStyle w:val="ListParagraph"/>
        <w:numPr>
          <w:ilvl w:val="0"/>
          <w:numId w:val="3"/>
        </w:numPr>
        <w:autoSpaceDE w:val="0"/>
        <w:autoSpaceDN w:val="0"/>
        <w:adjustRightInd w:val="0"/>
        <w:spacing w:after="120" w:line="300" w:lineRule="atLeast"/>
        <w:jc w:val="both"/>
        <w:rPr>
          <w:rFonts w:ascii="Arial" w:hAnsi="Arial" w:cs="Arial"/>
          <w:szCs w:val="24"/>
        </w:rPr>
      </w:pPr>
      <w:r>
        <w:rPr>
          <w:rFonts w:ascii="Arial" w:hAnsi="Arial" w:cs="Arial"/>
          <w:szCs w:val="24"/>
          <w:shd w:val="clear" w:color="auto" w:fill="FFFFFF"/>
        </w:rPr>
        <w:t xml:space="preserve">Personal data, </w:t>
      </w:r>
      <w:r>
        <w:rPr>
          <w:rFonts w:ascii="Arial" w:hAnsi="Arial" w:cs="Arial"/>
          <w:szCs w:val="24"/>
          <w:shd w:val="clear" w:color="auto" w:fill="FFFFFF"/>
          <w:lang w:val="en-GB"/>
        </w:rPr>
        <w:t xml:space="preserve">including </w:t>
      </w:r>
      <w:r w:rsidRPr="00051E02">
        <w:rPr>
          <w:rFonts w:ascii="Arial" w:hAnsi="Arial" w:cs="Arial"/>
          <w:szCs w:val="24"/>
          <w:shd w:val="clear" w:color="auto" w:fill="FFFFFF"/>
        </w:rPr>
        <w:t>sensitive ones</w:t>
      </w:r>
      <w:r w:rsidR="00DB63CF">
        <w:rPr>
          <w:rFonts w:ascii="Arial" w:hAnsi="Arial" w:cs="Arial"/>
          <w:szCs w:val="24"/>
          <w:shd w:val="clear" w:color="auto" w:fill="FFFFFF"/>
        </w:rPr>
        <w:t>,</w:t>
      </w:r>
      <w:r w:rsidRPr="00051E02">
        <w:rPr>
          <w:rFonts w:ascii="Arial" w:hAnsi="Arial" w:cs="Arial"/>
          <w:szCs w:val="24"/>
          <w:shd w:val="clear" w:color="auto" w:fill="FFFFFF"/>
        </w:rPr>
        <w:t xml:space="preserve"> that are </w:t>
      </w:r>
      <w:r>
        <w:rPr>
          <w:rFonts w:ascii="Arial" w:hAnsi="Arial" w:cs="Arial"/>
          <w:szCs w:val="24"/>
          <w:shd w:val="clear" w:color="auto" w:fill="FFFFFF"/>
          <w:lang w:val="en-GB"/>
        </w:rPr>
        <w:t xml:space="preserve">processed </w:t>
      </w:r>
      <w:r w:rsidRPr="00051E02">
        <w:rPr>
          <w:rFonts w:ascii="Arial" w:hAnsi="Arial" w:cs="Arial"/>
          <w:szCs w:val="24"/>
          <w:shd w:val="clear" w:color="auto" w:fill="FFFFFF"/>
        </w:rPr>
        <w:t xml:space="preserve">by the </w:t>
      </w:r>
      <w:r>
        <w:rPr>
          <w:rFonts w:ascii="Arial" w:hAnsi="Arial" w:cs="Arial"/>
          <w:szCs w:val="24"/>
          <w:shd w:val="clear" w:color="auto" w:fill="FFFFFF"/>
          <w:lang w:val="en-GB"/>
        </w:rPr>
        <w:t xml:space="preserve">Controller </w:t>
      </w:r>
      <w:r w:rsidRPr="00051E02">
        <w:rPr>
          <w:rFonts w:ascii="Arial" w:hAnsi="Arial" w:cs="Arial"/>
          <w:szCs w:val="24"/>
          <w:shd w:val="clear" w:color="auto" w:fill="FFFFFF"/>
        </w:rPr>
        <w:t>are</w:t>
      </w:r>
    </w:p>
    <w:p w14:paraId="06E65353" w14:textId="631CFB0E" w:rsidR="00D315B1" w:rsidRPr="00051E02" w:rsidRDefault="00051E02" w:rsidP="00051E02">
      <w:pPr>
        <w:pStyle w:val="ListParagraph"/>
        <w:numPr>
          <w:ilvl w:val="0"/>
          <w:numId w:val="17"/>
        </w:numPr>
        <w:autoSpaceDE w:val="0"/>
        <w:autoSpaceDN w:val="0"/>
        <w:adjustRightInd w:val="0"/>
        <w:spacing w:after="120" w:line="300" w:lineRule="atLeast"/>
        <w:ind w:left="1276" w:hanging="567"/>
        <w:jc w:val="both"/>
        <w:rPr>
          <w:rFonts w:ascii="Arial" w:hAnsi="Arial" w:cs="Arial"/>
          <w:szCs w:val="24"/>
          <w:shd w:val="clear" w:color="auto" w:fill="FFFFFF"/>
        </w:rPr>
      </w:pPr>
      <w:bookmarkStart w:id="0" w:name="_Hlk521506734"/>
      <w:r w:rsidRPr="00051E02">
        <w:rPr>
          <w:rFonts w:ascii="Arial" w:hAnsi="Arial" w:cs="Arial"/>
          <w:szCs w:val="24"/>
          <w:shd w:val="clear" w:color="auto" w:fill="FFFFFF"/>
          <w:lang w:val="en"/>
        </w:rPr>
        <w:t>Names, date and place of birth, PIN, other personal identification number, age, gender</w:t>
      </w:r>
      <w:r>
        <w:rPr>
          <w:rFonts w:ascii="Arial" w:hAnsi="Arial" w:cs="Arial"/>
          <w:szCs w:val="24"/>
          <w:shd w:val="clear" w:color="auto" w:fill="FFFFFF"/>
          <w:lang w:val="en"/>
        </w:rPr>
        <w:t>.</w:t>
      </w:r>
    </w:p>
    <w:p w14:paraId="3946C8A4" w14:textId="60D02963" w:rsidR="00D315B1" w:rsidRPr="00051E02" w:rsidRDefault="00051E02" w:rsidP="00051E02">
      <w:pPr>
        <w:pStyle w:val="ListParagraph"/>
        <w:numPr>
          <w:ilvl w:val="0"/>
          <w:numId w:val="17"/>
        </w:numPr>
        <w:autoSpaceDE w:val="0"/>
        <w:autoSpaceDN w:val="0"/>
        <w:adjustRightInd w:val="0"/>
        <w:spacing w:after="120" w:line="300" w:lineRule="atLeast"/>
        <w:ind w:left="1276" w:hanging="567"/>
        <w:jc w:val="both"/>
        <w:rPr>
          <w:rFonts w:ascii="Arial" w:hAnsi="Arial" w:cs="Arial"/>
          <w:szCs w:val="24"/>
          <w:shd w:val="clear" w:color="auto" w:fill="FFFFFF"/>
        </w:rPr>
      </w:pPr>
      <w:r w:rsidRPr="00051E02">
        <w:rPr>
          <w:rFonts w:ascii="Arial" w:hAnsi="Arial" w:cs="Arial"/>
          <w:szCs w:val="24"/>
          <w:shd w:val="clear" w:color="auto" w:fill="FFFFFF"/>
          <w:lang w:val="en"/>
        </w:rPr>
        <w:lastRenderedPageBreak/>
        <w:t>Address, telephone number, identity document details</w:t>
      </w:r>
      <w:r>
        <w:rPr>
          <w:rFonts w:ascii="Arial" w:hAnsi="Arial" w:cs="Arial"/>
          <w:szCs w:val="24"/>
          <w:shd w:val="clear" w:color="auto" w:fill="FFFFFF"/>
          <w:lang w:val="en"/>
        </w:rPr>
        <w:t>.</w:t>
      </w:r>
    </w:p>
    <w:p w14:paraId="688B30B7" w14:textId="4D85DD7B" w:rsidR="00D315B1" w:rsidRPr="00051E02" w:rsidRDefault="00051E02" w:rsidP="00051E02">
      <w:pPr>
        <w:pStyle w:val="ListParagraph"/>
        <w:numPr>
          <w:ilvl w:val="0"/>
          <w:numId w:val="17"/>
        </w:numPr>
        <w:autoSpaceDE w:val="0"/>
        <w:autoSpaceDN w:val="0"/>
        <w:adjustRightInd w:val="0"/>
        <w:spacing w:after="120" w:line="300" w:lineRule="atLeast"/>
        <w:ind w:left="1276" w:hanging="567"/>
        <w:jc w:val="both"/>
        <w:rPr>
          <w:rFonts w:ascii="Arial" w:hAnsi="Arial" w:cs="Arial"/>
          <w:szCs w:val="24"/>
          <w:shd w:val="clear" w:color="auto" w:fill="FFFFFF"/>
        </w:rPr>
      </w:pPr>
      <w:r w:rsidRPr="00051E02">
        <w:rPr>
          <w:rFonts w:ascii="Arial" w:hAnsi="Arial" w:cs="Arial"/>
          <w:szCs w:val="24"/>
          <w:shd w:val="clear" w:color="auto" w:fill="FFFFFF"/>
          <w:lang w:val="en"/>
        </w:rPr>
        <w:t>Photography, training and qualifications, employment information</w:t>
      </w:r>
      <w:r w:rsidR="00DB63CF">
        <w:rPr>
          <w:rFonts w:ascii="Arial" w:hAnsi="Arial" w:cs="Arial"/>
          <w:szCs w:val="24"/>
          <w:shd w:val="clear" w:color="auto" w:fill="FFFFFF"/>
        </w:rPr>
        <w:t>.</w:t>
      </w:r>
    </w:p>
    <w:p w14:paraId="325EF27F" w14:textId="63CD8E37" w:rsidR="00051E02" w:rsidRPr="00051E02" w:rsidRDefault="00051E02" w:rsidP="00051E02">
      <w:pPr>
        <w:pStyle w:val="ListParagraph"/>
        <w:numPr>
          <w:ilvl w:val="0"/>
          <w:numId w:val="17"/>
        </w:numPr>
        <w:autoSpaceDE w:val="0"/>
        <w:autoSpaceDN w:val="0"/>
        <w:adjustRightInd w:val="0"/>
        <w:spacing w:after="120" w:line="300" w:lineRule="atLeast"/>
        <w:ind w:left="1276" w:hanging="567"/>
        <w:jc w:val="both"/>
        <w:rPr>
          <w:rFonts w:ascii="Arial" w:hAnsi="Arial" w:cs="Arial"/>
          <w:szCs w:val="24"/>
          <w:shd w:val="clear" w:color="auto" w:fill="FFFFFF"/>
        </w:rPr>
      </w:pPr>
      <w:r w:rsidRPr="00051E02">
        <w:rPr>
          <w:rFonts w:ascii="Arial" w:hAnsi="Arial" w:cs="Arial"/>
          <w:szCs w:val="24"/>
          <w:shd w:val="clear" w:color="auto" w:fill="FFFFFF"/>
          <w:lang w:val="en"/>
        </w:rPr>
        <w:t>Marital status, children</w:t>
      </w:r>
      <w:r>
        <w:rPr>
          <w:rFonts w:ascii="Arial" w:hAnsi="Arial" w:cs="Arial"/>
          <w:szCs w:val="24"/>
          <w:shd w:val="clear" w:color="auto" w:fill="FFFFFF"/>
          <w:lang w:val="en"/>
        </w:rPr>
        <w:t>.</w:t>
      </w:r>
    </w:p>
    <w:p w14:paraId="36D4E006" w14:textId="45183A6A" w:rsidR="00D315B1" w:rsidRPr="00B06B63" w:rsidRDefault="001C717B" w:rsidP="00323934">
      <w:pPr>
        <w:pStyle w:val="ListParagraph"/>
        <w:numPr>
          <w:ilvl w:val="0"/>
          <w:numId w:val="17"/>
        </w:numPr>
        <w:autoSpaceDE w:val="0"/>
        <w:autoSpaceDN w:val="0"/>
        <w:adjustRightInd w:val="0"/>
        <w:spacing w:after="120" w:line="300" w:lineRule="atLeast"/>
        <w:ind w:left="1276" w:hanging="567"/>
        <w:jc w:val="both"/>
        <w:rPr>
          <w:rFonts w:ascii="Arial" w:hAnsi="Arial" w:cs="Arial"/>
          <w:szCs w:val="24"/>
          <w:shd w:val="clear" w:color="auto" w:fill="FFFFFF"/>
        </w:rPr>
      </w:pPr>
      <w:r>
        <w:rPr>
          <w:rFonts w:ascii="Arial" w:hAnsi="Arial" w:cs="Arial"/>
          <w:szCs w:val="24"/>
          <w:shd w:val="clear" w:color="auto" w:fill="FFFFFF"/>
          <w:lang w:val="en-GB"/>
        </w:rPr>
        <w:t>D</w:t>
      </w:r>
      <w:r w:rsidRPr="001C717B">
        <w:rPr>
          <w:rFonts w:ascii="Arial" w:hAnsi="Arial" w:cs="Arial"/>
          <w:szCs w:val="24"/>
          <w:shd w:val="clear" w:color="auto" w:fill="FFFFFF"/>
        </w:rPr>
        <w:t>ata concerning health</w:t>
      </w:r>
      <w:r w:rsidR="00DB63CF">
        <w:rPr>
          <w:rFonts w:ascii="Arial" w:hAnsi="Arial" w:cs="Arial"/>
          <w:szCs w:val="24"/>
          <w:shd w:val="clear" w:color="auto" w:fill="FFFFFF"/>
        </w:rPr>
        <w:t>.</w:t>
      </w:r>
    </w:p>
    <w:p w14:paraId="1E3FB20C" w14:textId="4BCFED86" w:rsidR="00D315B1" w:rsidRPr="001C717B" w:rsidRDefault="001C717B" w:rsidP="001C717B">
      <w:pPr>
        <w:pStyle w:val="ListParagraph"/>
        <w:numPr>
          <w:ilvl w:val="0"/>
          <w:numId w:val="17"/>
        </w:numPr>
        <w:autoSpaceDE w:val="0"/>
        <w:autoSpaceDN w:val="0"/>
        <w:adjustRightInd w:val="0"/>
        <w:spacing w:after="120" w:line="300" w:lineRule="atLeast"/>
        <w:ind w:left="1276" w:hanging="567"/>
        <w:jc w:val="both"/>
        <w:rPr>
          <w:rFonts w:ascii="Arial" w:hAnsi="Arial" w:cs="Arial"/>
          <w:szCs w:val="24"/>
        </w:rPr>
      </w:pPr>
      <w:r w:rsidRPr="001C717B">
        <w:rPr>
          <w:rFonts w:ascii="Arial" w:hAnsi="Arial" w:cs="Arial"/>
          <w:szCs w:val="24"/>
          <w:lang w:val="en"/>
        </w:rPr>
        <w:t>Financial information (bank details)</w:t>
      </w:r>
      <w:r>
        <w:rPr>
          <w:rFonts w:ascii="Arial" w:hAnsi="Arial" w:cs="Arial"/>
          <w:szCs w:val="24"/>
          <w:lang w:val="en"/>
        </w:rPr>
        <w:t>.</w:t>
      </w:r>
    </w:p>
    <w:p w14:paraId="4EEF76D3" w14:textId="77777777" w:rsidR="001C717B" w:rsidRPr="001C717B" w:rsidRDefault="001C717B" w:rsidP="001C717B">
      <w:pPr>
        <w:pStyle w:val="ListParagraph"/>
        <w:numPr>
          <w:ilvl w:val="0"/>
          <w:numId w:val="17"/>
        </w:numPr>
        <w:autoSpaceDE w:val="0"/>
        <w:autoSpaceDN w:val="0"/>
        <w:adjustRightInd w:val="0"/>
        <w:spacing w:after="120" w:line="300" w:lineRule="atLeast"/>
        <w:ind w:left="1276" w:hanging="567"/>
        <w:jc w:val="both"/>
        <w:rPr>
          <w:rFonts w:ascii="Arial" w:hAnsi="Arial" w:cs="Arial"/>
          <w:szCs w:val="24"/>
          <w:shd w:val="clear" w:color="auto" w:fill="FFFFFF"/>
        </w:rPr>
      </w:pPr>
      <w:r w:rsidRPr="001C717B">
        <w:rPr>
          <w:rFonts w:ascii="Arial" w:hAnsi="Arial" w:cs="Arial"/>
          <w:szCs w:val="24"/>
          <w:shd w:val="clear" w:color="auto" w:fill="FFFFFF"/>
          <w:lang w:val="en"/>
        </w:rPr>
        <w:t>Online ID (IP ID, cookies, MAC address, etc.).</w:t>
      </w:r>
    </w:p>
    <w:bookmarkEnd w:id="0"/>
    <w:p w14:paraId="140D0536" w14:textId="15CE5880" w:rsidR="009B1AD2" w:rsidRPr="009B1AD2" w:rsidRDefault="009B1AD2" w:rsidP="009B1AD2">
      <w:pPr>
        <w:pStyle w:val="ListParagraph"/>
        <w:numPr>
          <w:ilvl w:val="0"/>
          <w:numId w:val="3"/>
        </w:numPr>
        <w:autoSpaceDE w:val="0"/>
        <w:autoSpaceDN w:val="0"/>
        <w:adjustRightInd w:val="0"/>
        <w:spacing w:after="120" w:line="300" w:lineRule="atLeast"/>
        <w:jc w:val="both"/>
        <w:rPr>
          <w:rFonts w:ascii="Arial" w:hAnsi="Arial" w:cs="Arial"/>
          <w:szCs w:val="24"/>
          <w:shd w:val="clear" w:color="auto" w:fill="FFFFFF"/>
        </w:rPr>
      </w:pPr>
      <w:r w:rsidRPr="009B1AD2">
        <w:rPr>
          <w:rFonts w:ascii="Arial" w:hAnsi="Arial" w:cs="Arial"/>
          <w:szCs w:val="24"/>
          <w:shd w:val="clear" w:color="auto" w:fill="FFFFFF"/>
          <w:lang w:val="en"/>
        </w:rPr>
        <w:t>Personal data, incl</w:t>
      </w:r>
      <w:r w:rsidR="002A1EA5">
        <w:rPr>
          <w:rFonts w:ascii="Arial" w:hAnsi="Arial" w:cs="Arial"/>
          <w:szCs w:val="24"/>
          <w:shd w:val="clear" w:color="auto" w:fill="FFFFFF"/>
          <w:lang w:val="en-GB"/>
        </w:rPr>
        <w:t>uding</w:t>
      </w:r>
      <w:r w:rsidRPr="009B1AD2">
        <w:rPr>
          <w:rFonts w:ascii="Arial" w:hAnsi="Arial" w:cs="Arial"/>
          <w:szCs w:val="24"/>
          <w:shd w:val="clear" w:color="auto" w:fill="FFFFFF"/>
          <w:lang w:val="en"/>
        </w:rPr>
        <w:t xml:space="preserve"> sensitive ones that are NOT processed by the Controller are</w:t>
      </w:r>
      <w:r>
        <w:rPr>
          <w:rFonts w:ascii="Arial" w:hAnsi="Arial" w:cs="Arial"/>
          <w:szCs w:val="24"/>
          <w:shd w:val="clear" w:color="auto" w:fill="FFFFFF"/>
          <w:lang w:val="en"/>
        </w:rPr>
        <w:t>:</w:t>
      </w:r>
    </w:p>
    <w:p w14:paraId="2E621BBB" w14:textId="371982C1" w:rsidR="00D315B1" w:rsidRPr="009B1AD2" w:rsidRDefault="009B1AD2" w:rsidP="009B1AD2">
      <w:pPr>
        <w:pStyle w:val="ListParagraph"/>
        <w:numPr>
          <w:ilvl w:val="0"/>
          <w:numId w:val="18"/>
        </w:numPr>
        <w:autoSpaceDE w:val="0"/>
        <w:autoSpaceDN w:val="0"/>
        <w:adjustRightInd w:val="0"/>
        <w:spacing w:after="120" w:line="300" w:lineRule="atLeast"/>
        <w:ind w:left="1276" w:hanging="567"/>
        <w:jc w:val="both"/>
        <w:rPr>
          <w:rFonts w:ascii="Arial" w:hAnsi="Arial" w:cs="Arial"/>
          <w:szCs w:val="24"/>
          <w:shd w:val="clear" w:color="auto" w:fill="FFFFFF"/>
        </w:rPr>
      </w:pPr>
      <w:r w:rsidRPr="009B1AD2">
        <w:rPr>
          <w:rFonts w:ascii="Arial" w:hAnsi="Arial" w:cs="Arial"/>
          <w:szCs w:val="24"/>
          <w:shd w:val="clear" w:color="auto" w:fill="FFFFFF"/>
          <w:lang w:val="en"/>
        </w:rPr>
        <w:t>Electronic localization data (GSM location, GPS, etc.);</w:t>
      </w:r>
    </w:p>
    <w:p w14:paraId="11973DF7" w14:textId="229D9D34" w:rsidR="00D315B1" w:rsidRDefault="00B73B7B" w:rsidP="00323934">
      <w:pPr>
        <w:pStyle w:val="ListParagraph"/>
        <w:numPr>
          <w:ilvl w:val="0"/>
          <w:numId w:val="18"/>
        </w:numPr>
        <w:autoSpaceDE w:val="0"/>
        <w:autoSpaceDN w:val="0"/>
        <w:adjustRightInd w:val="0"/>
        <w:spacing w:after="120" w:line="300" w:lineRule="atLeast"/>
        <w:ind w:left="1276" w:hanging="567"/>
        <w:jc w:val="both"/>
        <w:rPr>
          <w:rFonts w:ascii="Arial" w:hAnsi="Arial" w:cs="Arial"/>
          <w:szCs w:val="24"/>
          <w:shd w:val="clear" w:color="auto" w:fill="FFFFFF"/>
        </w:rPr>
      </w:pPr>
      <w:r>
        <w:rPr>
          <w:rFonts w:ascii="Arial" w:hAnsi="Arial" w:cs="Arial"/>
          <w:szCs w:val="24"/>
          <w:shd w:val="clear" w:color="auto" w:fill="FFFFFF"/>
          <w:lang w:val="en-GB"/>
        </w:rPr>
        <w:t>P</w:t>
      </w:r>
      <w:r w:rsidRPr="00B73B7B">
        <w:rPr>
          <w:rFonts w:ascii="Arial" w:hAnsi="Arial" w:cs="Arial"/>
          <w:szCs w:val="24"/>
          <w:shd w:val="clear" w:color="auto" w:fill="FFFFFF"/>
        </w:rPr>
        <w:t>ersonal data revealing racial or ethnic origin</w:t>
      </w:r>
      <w:r w:rsidR="00D315B1" w:rsidRPr="00B06B63">
        <w:rPr>
          <w:rFonts w:ascii="Arial" w:hAnsi="Arial" w:cs="Arial"/>
          <w:szCs w:val="24"/>
          <w:shd w:val="clear" w:color="auto" w:fill="FFFFFF"/>
        </w:rPr>
        <w:t>;</w:t>
      </w:r>
    </w:p>
    <w:p w14:paraId="33EB96D0" w14:textId="505F3738" w:rsidR="006D0117" w:rsidRPr="00B06B63" w:rsidRDefault="00B73B7B" w:rsidP="00323934">
      <w:pPr>
        <w:pStyle w:val="ListParagraph"/>
        <w:numPr>
          <w:ilvl w:val="0"/>
          <w:numId w:val="18"/>
        </w:numPr>
        <w:autoSpaceDE w:val="0"/>
        <w:autoSpaceDN w:val="0"/>
        <w:adjustRightInd w:val="0"/>
        <w:spacing w:after="120" w:line="300" w:lineRule="atLeast"/>
        <w:ind w:left="1276" w:hanging="567"/>
        <w:jc w:val="both"/>
        <w:rPr>
          <w:rFonts w:ascii="Arial" w:hAnsi="Arial" w:cs="Arial"/>
          <w:szCs w:val="24"/>
          <w:shd w:val="clear" w:color="auto" w:fill="FFFFFF"/>
        </w:rPr>
      </w:pPr>
      <w:r>
        <w:rPr>
          <w:rFonts w:ascii="Arial" w:hAnsi="Arial" w:cs="Arial"/>
          <w:szCs w:val="24"/>
          <w:shd w:val="clear" w:color="auto" w:fill="FFFFFF"/>
          <w:lang w:val="en-GB"/>
        </w:rPr>
        <w:t>Mental health</w:t>
      </w:r>
      <w:r w:rsidR="006D0117">
        <w:rPr>
          <w:rFonts w:ascii="Arial" w:hAnsi="Arial" w:cs="Arial"/>
          <w:szCs w:val="24"/>
          <w:shd w:val="clear" w:color="auto" w:fill="FFFFFF"/>
        </w:rPr>
        <w:t>;</w:t>
      </w:r>
    </w:p>
    <w:p w14:paraId="1066AF29" w14:textId="5BDBE354" w:rsidR="00D315B1" w:rsidRPr="00B06B63" w:rsidRDefault="00B73B7B" w:rsidP="00323934">
      <w:pPr>
        <w:pStyle w:val="ListParagraph"/>
        <w:numPr>
          <w:ilvl w:val="0"/>
          <w:numId w:val="18"/>
        </w:numPr>
        <w:autoSpaceDE w:val="0"/>
        <w:autoSpaceDN w:val="0"/>
        <w:adjustRightInd w:val="0"/>
        <w:spacing w:after="120" w:line="300" w:lineRule="atLeast"/>
        <w:ind w:left="1276" w:hanging="567"/>
        <w:jc w:val="both"/>
        <w:rPr>
          <w:rFonts w:ascii="Arial" w:hAnsi="Arial" w:cs="Arial"/>
          <w:szCs w:val="24"/>
          <w:shd w:val="clear" w:color="auto" w:fill="FFFFFF"/>
        </w:rPr>
      </w:pPr>
      <w:r>
        <w:rPr>
          <w:rFonts w:ascii="Arial" w:hAnsi="Arial" w:cs="Arial"/>
          <w:szCs w:val="24"/>
          <w:shd w:val="clear" w:color="auto" w:fill="FFFFFF"/>
          <w:lang w:val="en-GB"/>
        </w:rPr>
        <w:t>P</w:t>
      </w:r>
      <w:r w:rsidRPr="00B73B7B">
        <w:rPr>
          <w:rFonts w:ascii="Arial" w:hAnsi="Arial" w:cs="Arial"/>
          <w:szCs w:val="24"/>
          <w:shd w:val="clear" w:color="auto" w:fill="FFFFFF"/>
        </w:rPr>
        <w:t>olitical opinions</w:t>
      </w:r>
      <w:r w:rsidR="00D315B1" w:rsidRPr="00B06B63">
        <w:rPr>
          <w:rFonts w:ascii="Arial" w:hAnsi="Arial" w:cs="Arial"/>
          <w:szCs w:val="24"/>
          <w:shd w:val="clear" w:color="auto" w:fill="FFFFFF"/>
        </w:rPr>
        <w:t>;</w:t>
      </w:r>
    </w:p>
    <w:p w14:paraId="1A15F9EE" w14:textId="2D46C115" w:rsidR="00D315B1" w:rsidRPr="00B06B63" w:rsidRDefault="00B73B7B" w:rsidP="00323934">
      <w:pPr>
        <w:pStyle w:val="ListParagraph"/>
        <w:numPr>
          <w:ilvl w:val="0"/>
          <w:numId w:val="18"/>
        </w:numPr>
        <w:autoSpaceDE w:val="0"/>
        <w:autoSpaceDN w:val="0"/>
        <w:adjustRightInd w:val="0"/>
        <w:spacing w:after="120" w:line="300" w:lineRule="atLeast"/>
        <w:ind w:left="1276" w:hanging="567"/>
        <w:jc w:val="both"/>
        <w:rPr>
          <w:rFonts w:ascii="Arial" w:hAnsi="Arial" w:cs="Arial"/>
          <w:szCs w:val="24"/>
          <w:shd w:val="clear" w:color="auto" w:fill="FFFFFF"/>
        </w:rPr>
      </w:pPr>
      <w:r>
        <w:rPr>
          <w:rFonts w:ascii="Arial" w:hAnsi="Arial" w:cs="Arial"/>
          <w:szCs w:val="24"/>
          <w:shd w:val="clear" w:color="auto" w:fill="FFFFFF"/>
          <w:lang w:val="en-GB"/>
        </w:rPr>
        <w:t>R</w:t>
      </w:r>
      <w:r w:rsidRPr="00B73B7B">
        <w:rPr>
          <w:rFonts w:ascii="Arial" w:hAnsi="Arial" w:cs="Arial"/>
          <w:szCs w:val="24"/>
          <w:shd w:val="clear" w:color="auto" w:fill="FFFFFF"/>
        </w:rPr>
        <w:t>eligious</w:t>
      </w:r>
      <w:r>
        <w:rPr>
          <w:rFonts w:ascii="Arial" w:hAnsi="Arial" w:cs="Arial"/>
          <w:szCs w:val="24"/>
          <w:shd w:val="clear" w:color="auto" w:fill="FFFFFF"/>
        </w:rPr>
        <w:t xml:space="preserve"> </w:t>
      </w:r>
      <w:r>
        <w:rPr>
          <w:rFonts w:ascii="Arial" w:hAnsi="Arial" w:cs="Arial"/>
          <w:szCs w:val="24"/>
          <w:shd w:val="clear" w:color="auto" w:fill="FFFFFF"/>
          <w:lang w:val="en-GB"/>
        </w:rPr>
        <w:t>or beliefs</w:t>
      </w:r>
      <w:r w:rsidR="00D315B1" w:rsidRPr="00B06B63">
        <w:rPr>
          <w:rFonts w:ascii="Arial" w:hAnsi="Arial" w:cs="Arial"/>
          <w:szCs w:val="24"/>
          <w:shd w:val="clear" w:color="auto" w:fill="FFFFFF"/>
        </w:rPr>
        <w:t>;</w:t>
      </w:r>
    </w:p>
    <w:p w14:paraId="4245E0B4" w14:textId="4FD8D7D3" w:rsidR="00D315B1" w:rsidRPr="00B06B63" w:rsidRDefault="00B73B7B" w:rsidP="00323934">
      <w:pPr>
        <w:pStyle w:val="ListParagraph"/>
        <w:numPr>
          <w:ilvl w:val="0"/>
          <w:numId w:val="18"/>
        </w:numPr>
        <w:autoSpaceDE w:val="0"/>
        <w:autoSpaceDN w:val="0"/>
        <w:adjustRightInd w:val="0"/>
        <w:spacing w:after="120" w:line="300" w:lineRule="atLeast"/>
        <w:ind w:left="1276" w:hanging="567"/>
        <w:jc w:val="both"/>
        <w:rPr>
          <w:rFonts w:ascii="Arial" w:hAnsi="Arial" w:cs="Arial"/>
          <w:szCs w:val="24"/>
          <w:shd w:val="clear" w:color="auto" w:fill="FFFFFF"/>
        </w:rPr>
      </w:pPr>
      <w:r>
        <w:rPr>
          <w:rFonts w:ascii="Arial" w:hAnsi="Arial" w:cs="Arial"/>
          <w:szCs w:val="24"/>
          <w:shd w:val="clear" w:color="auto" w:fill="FFFFFF"/>
          <w:lang w:val="en-GB"/>
        </w:rPr>
        <w:t>T</w:t>
      </w:r>
      <w:r w:rsidRPr="00B73B7B">
        <w:rPr>
          <w:rFonts w:ascii="Arial" w:hAnsi="Arial" w:cs="Arial"/>
          <w:szCs w:val="24"/>
          <w:shd w:val="clear" w:color="auto" w:fill="FFFFFF"/>
        </w:rPr>
        <w:t>rade union membership</w:t>
      </w:r>
      <w:r w:rsidR="00D315B1" w:rsidRPr="00B06B63">
        <w:rPr>
          <w:rFonts w:ascii="Arial" w:hAnsi="Arial" w:cs="Arial"/>
          <w:szCs w:val="24"/>
          <w:shd w:val="clear" w:color="auto" w:fill="FFFFFF"/>
        </w:rPr>
        <w:t>;</w:t>
      </w:r>
    </w:p>
    <w:p w14:paraId="3DF4534A" w14:textId="2E3CB3A6" w:rsidR="00D315B1" w:rsidRPr="00B06B63" w:rsidRDefault="00B73B7B" w:rsidP="00323934">
      <w:pPr>
        <w:pStyle w:val="ListParagraph"/>
        <w:numPr>
          <w:ilvl w:val="0"/>
          <w:numId w:val="18"/>
        </w:numPr>
        <w:autoSpaceDE w:val="0"/>
        <w:autoSpaceDN w:val="0"/>
        <w:adjustRightInd w:val="0"/>
        <w:spacing w:after="120" w:line="300" w:lineRule="atLeast"/>
        <w:ind w:left="1276" w:hanging="567"/>
        <w:jc w:val="both"/>
        <w:rPr>
          <w:rFonts w:ascii="Arial" w:hAnsi="Arial" w:cs="Arial"/>
          <w:szCs w:val="24"/>
        </w:rPr>
      </w:pPr>
      <w:r>
        <w:rPr>
          <w:rFonts w:ascii="Arial" w:hAnsi="Arial" w:cs="Arial"/>
          <w:szCs w:val="24"/>
          <w:shd w:val="clear" w:color="auto" w:fill="FFFFFF"/>
          <w:lang w:val="en-GB"/>
        </w:rPr>
        <w:t>Sex life</w:t>
      </w:r>
      <w:r w:rsidR="00A61387">
        <w:rPr>
          <w:rFonts w:ascii="Arial" w:hAnsi="Arial" w:cs="Arial"/>
          <w:szCs w:val="24"/>
          <w:shd w:val="clear" w:color="auto" w:fill="FFFFFF"/>
        </w:rPr>
        <w:t>;</w:t>
      </w:r>
    </w:p>
    <w:p w14:paraId="1ECC0AC0" w14:textId="3E30F9CE" w:rsidR="00D315B1" w:rsidRPr="00B06B63" w:rsidRDefault="00991FE5" w:rsidP="00323934">
      <w:pPr>
        <w:pStyle w:val="Heading1"/>
        <w:numPr>
          <w:ilvl w:val="0"/>
          <w:numId w:val="15"/>
        </w:numPr>
        <w:spacing w:after="120" w:line="300" w:lineRule="atLeast"/>
        <w:rPr>
          <w:rFonts w:ascii="Arial" w:eastAsia="Times New Roman" w:hAnsi="Arial" w:cs="Arial"/>
          <w:b/>
          <w:bCs/>
          <w:color w:val="auto"/>
          <w:sz w:val="22"/>
          <w:szCs w:val="24"/>
          <w:lang w:eastAsia="bg-BG"/>
        </w:rPr>
      </w:pPr>
      <w:r>
        <w:rPr>
          <w:rFonts w:ascii="Arial" w:eastAsia="Times New Roman" w:hAnsi="Arial" w:cs="Arial"/>
          <w:b/>
          <w:bCs/>
          <w:color w:val="auto"/>
          <w:sz w:val="22"/>
          <w:szCs w:val="24"/>
          <w:lang w:val="en-GB" w:eastAsia="bg-BG"/>
        </w:rPr>
        <w:t>Legal ground</w:t>
      </w:r>
    </w:p>
    <w:p w14:paraId="4BECCF5F" w14:textId="3429BFE1" w:rsidR="00D315B1" w:rsidRPr="00A3131C" w:rsidRDefault="00A3131C" w:rsidP="00A3131C">
      <w:pPr>
        <w:pStyle w:val="ListParagraph"/>
        <w:numPr>
          <w:ilvl w:val="0"/>
          <w:numId w:val="20"/>
        </w:numPr>
        <w:spacing w:before="100" w:beforeAutospacing="1" w:after="120" w:line="300" w:lineRule="atLeast"/>
        <w:rPr>
          <w:rFonts w:ascii="Arial" w:eastAsia="Times New Roman" w:hAnsi="Arial" w:cs="Arial"/>
          <w:szCs w:val="24"/>
          <w:lang w:eastAsia="bg-BG"/>
        </w:rPr>
      </w:pPr>
      <w:r w:rsidRPr="00A3131C">
        <w:rPr>
          <w:rFonts w:ascii="Arial" w:eastAsia="Times New Roman" w:hAnsi="Arial" w:cs="Arial"/>
          <w:szCs w:val="24"/>
          <w:lang w:val="en" w:eastAsia="bg-BG"/>
        </w:rPr>
        <w:t>Consent (from customer, partner, supplier, employee, etc.):</w:t>
      </w:r>
    </w:p>
    <w:p w14:paraId="56DC50D8" w14:textId="03C8B287" w:rsidR="00D315B1" w:rsidRPr="00A3131C" w:rsidRDefault="00A3131C" w:rsidP="00A3131C">
      <w:pPr>
        <w:pStyle w:val="ListParagraph"/>
        <w:numPr>
          <w:ilvl w:val="0"/>
          <w:numId w:val="21"/>
        </w:numPr>
        <w:spacing w:before="100" w:beforeAutospacing="1" w:after="120" w:line="300" w:lineRule="atLeast"/>
        <w:ind w:left="1276" w:hanging="567"/>
        <w:jc w:val="both"/>
        <w:rPr>
          <w:rFonts w:ascii="Arial" w:eastAsia="Times New Roman" w:hAnsi="Arial" w:cs="Arial"/>
          <w:szCs w:val="24"/>
          <w:lang w:eastAsia="bg-BG"/>
        </w:rPr>
      </w:pPr>
      <w:r>
        <w:rPr>
          <w:rFonts w:ascii="Arial" w:eastAsia="Times New Roman" w:hAnsi="Arial" w:cs="Arial"/>
          <w:szCs w:val="24"/>
          <w:lang w:val="en" w:eastAsia="bg-BG"/>
        </w:rPr>
        <w:t>The C</w:t>
      </w:r>
      <w:r w:rsidRPr="00A3131C">
        <w:rPr>
          <w:rFonts w:ascii="Arial" w:eastAsia="Times New Roman" w:hAnsi="Arial" w:cs="Arial"/>
          <w:szCs w:val="24"/>
          <w:lang w:val="en" w:eastAsia="bg-BG"/>
        </w:rPr>
        <w:t xml:space="preserve">ontroller maintains </w:t>
      </w:r>
      <w:r>
        <w:rPr>
          <w:rFonts w:ascii="Arial" w:eastAsia="Times New Roman" w:hAnsi="Arial" w:cs="Arial"/>
          <w:szCs w:val="24"/>
          <w:lang w:val="en" w:eastAsia="bg-BG"/>
        </w:rPr>
        <w:t xml:space="preserve">data information </w:t>
      </w:r>
      <w:r w:rsidRPr="00A3131C">
        <w:rPr>
          <w:rFonts w:ascii="Arial" w:eastAsia="Times New Roman" w:hAnsi="Arial" w:cs="Arial"/>
          <w:szCs w:val="24"/>
          <w:lang w:val="en" w:eastAsia="bg-BG"/>
        </w:rPr>
        <w:t>collected on the subject's consent</w:t>
      </w:r>
      <w:r>
        <w:rPr>
          <w:rFonts w:ascii="Arial" w:eastAsia="Times New Roman" w:hAnsi="Arial" w:cs="Arial"/>
          <w:szCs w:val="24"/>
          <w:lang w:val="en" w:eastAsia="bg-BG"/>
        </w:rPr>
        <w:t>.</w:t>
      </w:r>
    </w:p>
    <w:p w14:paraId="0ACC617C" w14:textId="577C883F" w:rsidR="00D315B1" w:rsidRPr="00A3131C" w:rsidRDefault="00A3131C" w:rsidP="00A3131C">
      <w:pPr>
        <w:pStyle w:val="ListParagraph"/>
        <w:numPr>
          <w:ilvl w:val="0"/>
          <w:numId w:val="21"/>
        </w:numPr>
        <w:spacing w:before="100" w:beforeAutospacing="1" w:after="120" w:line="300" w:lineRule="atLeast"/>
        <w:ind w:left="1276" w:hanging="567"/>
        <w:jc w:val="both"/>
        <w:rPr>
          <w:rFonts w:ascii="Arial" w:eastAsia="Times New Roman" w:hAnsi="Arial" w:cs="Arial"/>
          <w:szCs w:val="24"/>
          <w:lang w:eastAsia="bg-BG"/>
        </w:rPr>
      </w:pPr>
      <w:r w:rsidRPr="00A3131C">
        <w:rPr>
          <w:rFonts w:ascii="Arial" w:eastAsia="Times New Roman" w:hAnsi="Arial" w:cs="Arial"/>
          <w:szCs w:val="24"/>
          <w:lang w:val="en" w:eastAsia="bg-BG"/>
        </w:rPr>
        <w:t xml:space="preserve">The </w:t>
      </w:r>
      <w:r>
        <w:rPr>
          <w:rFonts w:ascii="Arial" w:eastAsia="Times New Roman" w:hAnsi="Arial" w:cs="Arial"/>
          <w:szCs w:val="24"/>
          <w:lang w:val="en" w:eastAsia="bg-BG"/>
        </w:rPr>
        <w:t xml:space="preserve">Controller </w:t>
      </w:r>
      <w:r w:rsidRPr="00A3131C">
        <w:rPr>
          <w:rFonts w:ascii="Arial" w:eastAsia="Times New Roman" w:hAnsi="Arial" w:cs="Arial"/>
          <w:szCs w:val="24"/>
          <w:lang w:val="en" w:eastAsia="bg-BG"/>
        </w:rPr>
        <w:t>shall keep documentation (in paper or electronic form) for the expressed consent for the purpose of provi</w:t>
      </w:r>
      <w:r>
        <w:rPr>
          <w:rFonts w:ascii="Arial" w:eastAsia="Times New Roman" w:hAnsi="Arial" w:cs="Arial"/>
          <w:szCs w:val="24"/>
          <w:lang w:val="en" w:eastAsia="bg-BG"/>
        </w:rPr>
        <w:t>ng to the competent authorities</w:t>
      </w:r>
      <w:r w:rsidR="00D315B1" w:rsidRPr="00A3131C">
        <w:rPr>
          <w:rFonts w:ascii="Arial" w:eastAsia="Times New Roman" w:hAnsi="Arial" w:cs="Arial"/>
          <w:szCs w:val="24"/>
          <w:lang w:eastAsia="bg-BG"/>
        </w:rPr>
        <w:t>.</w:t>
      </w:r>
    </w:p>
    <w:p w14:paraId="5DC48419" w14:textId="2173D7B6" w:rsidR="00D315B1" w:rsidRPr="00A3131C" w:rsidRDefault="00A3131C" w:rsidP="00A3131C">
      <w:pPr>
        <w:pStyle w:val="ListParagraph"/>
        <w:numPr>
          <w:ilvl w:val="0"/>
          <w:numId w:val="21"/>
        </w:numPr>
        <w:spacing w:before="100" w:beforeAutospacing="1" w:after="120" w:line="300" w:lineRule="atLeast"/>
        <w:ind w:left="1276" w:hanging="567"/>
        <w:jc w:val="both"/>
        <w:rPr>
          <w:rFonts w:ascii="Arial" w:eastAsia="Times New Roman" w:hAnsi="Arial" w:cs="Arial"/>
          <w:szCs w:val="24"/>
          <w:lang w:eastAsia="bg-BG"/>
        </w:rPr>
      </w:pPr>
      <w:r w:rsidRPr="00A3131C">
        <w:rPr>
          <w:rFonts w:ascii="Arial" w:eastAsia="Times New Roman" w:hAnsi="Arial" w:cs="Arial"/>
          <w:szCs w:val="24"/>
          <w:lang w:val="en" w:eastAsia="bg-BG"/>
        </w:rPr>
        <w:t xml:space="preserve">The </w:t>
      </w:r>
      <w:r>
        <w:rPr>
          <w:rFonts w:ascii="Arial" w:eastAsia="Times New Roman" w:hAnsi="Arial" w:cs="Arial"/>
          <w:szCs w:val="24"/>
          <w:lang w:val="en" w:eastAsia="bg-BG"/>
        </w:rPr>
        <w:t xml:space="preserve">Controller </w:t>
      </w:r>
      <w:r w:rsidRPr="00A3131C">
        <w:rPr>
          <w:rFonts w:ascii="Arial" w:eastAsia="Times New Roman" w:hAnsi="Arial" w:cs="Arial"/>
          <w:szCs w:val="24"/>
          <w:lang w:val="en" w:eastAsia="bg-BG"/>
        </w:rPr>
        <w:t>has provided the ability to withdraw consent at any time as easily as is given.</w:t>
      </w:r>
    </w:p>
    <w:p w14:paraId="570C99CF" w14:textId="5B2819B3" w:rsidR="00D315B1" w:rsidRPr="00B06B63" w:rsidRDefault="00A3131C" w:rsidP="00A3131C">
      <w:pPr>
        <w:pStyle w:val="ListParagraph"/>
        <w:numPr>
          <w:ilvl w:val="0"/>
          <w:numId w:val="20"/>
        </w:numPr>
        <w:spacing w:before="100" w:beforeAutospacing="1" w:after="120" w:line="300" w:lineRule="atLeast"/>
        <w:jc w:val="both"/>
        <w:rPr>
          <w:rFonts w:ascii="Arial" w:eastAsia="Times New Roman" w:hAnsi="Arial" w:cs="Arial"/>
          <w:szCs w:val="24"/>
          <w:lang w:eastAsia="bg-BG"/>
        </w:rPr>
      </w:pPr>
      <w:r w:rsidRPr="00A3131C">
        <w:rPr>
          <w:rFonts w:ascii="Arial" w:eastAsia="Times New Roman" w:hAnsi="Arial" w:cs="Arial"/>
          <w:szCs w:val="24"/>
          <w:lang w:eastAsia="bg-BG"/>
        </w:rPr>
        <w:t>Concludin</w:t>
      </w:r>
      <w:r w:rsidR="007B7052">
        <w:rPr>
          <w:rFonts w:ascii="Arial" w:eastAsia="Times New Roman" w:hAnsi="Arial" w:cs="Arial"/>
          <w:szCs w:val="24"/>
          <w:lang w:eastAsia="bg-BG"/>
        </w:rPr>
        <w:t xml:space="preserve">g or executing a contract, </w:t>
      </w:r>
      <w:r w:rsidR="007B7052">
        <w:rPr>
          <w:rFonts w:ascii="Arial" w:eastAsia="Times New Roman" w:hAnsi="Arial" w:cs="Arial"/>
          <w:szCs w:val="24"/>
          <w:lang w:val="en-GB" w:eastAsia="bg-BG"/>
        </w:rPr>
        <w:t xml:space="preserve">including </w:t>
      </w:r>
      <w:r w:rsidRPr="00A3131C">
        <w:rPr>
          <w:rFonts w:ascii="Arial" w:eastAsia="Times New Roman" w:hAnsi="Arial" w:cs="Arial"/>
          <w:szCs w:val="24"/>
          <w:lang w:eastAsia="bg-BG"/>
        </w:rPr>
        <w:t>employment and civil contracts</w:t>
      </w:r>
      <w:r w:rsidR="007B7052">
        <w:rPr>
          <w:rFonts w:ascii="Arial" w:eastAsia="Times New Roman" w:hAnsi="Arial" w:cs="Arial"/>
          <w:szCs w:val="24"/>
          <w:lang w:val="en-GB" w:eastAsia="bg-BG"/>
        </w:rPr>
        <w:t>.</w:t>
      </w:r>
    </w:p>
    <w:p w14:paraId="6F3FC8E0" w14:textId="77777777" w:rsidR="007A00D9" w:rsidRPr="007A00D9" w:rsidRDefault="00A3131C" w:rsidP="007A00D9">
      <w:pPr>
        <w:pStyle w:val="ListParagraph"/>
        <w:numPr>
          <w:ilvl w:val="0"/>
          <w:numId w:val="20"/>
        </w:numPr>
        <w:spacing w:before="100" w:beforeAutospacing="1" w:after="120" w:line="300" w:lineRule="atLeast"/>
        <w:jc w:val="both"/>
        <w:rPr>
          <w:rFonts w:ascii="Arial" w:eastAsia="Times New Roman" w:hAnsi="Arial" w:cs="Arial"/>
          <w:szCs w:val="24"/>
          <w:lang w:eastAsia="bg-BG"/>
        </w:rPr>
      </w:pPr>
      <w:r w:rsidRPr="00A3131C">
        <w:rPr>
          <w:rFonts w:ascii="Arial" w:eastAsia="Times New Roman" w:hAnsi="Arial" w:cs="Arial"/>
          <w:szCs w:val="24"/>
          <w:lang w:eastAsia="bg-BG"/>
        </w:rPr>
        <w:t>Legal obligation or legitimate interest</w:t>
      </w:r>
      <w:r w:rsidR="00D63D26" w:rsidRPr="00B06B63">
        <w:rPr>
          <w:rFonts w:ascii="Arial" w:eastAsia="Times New Roman" w:hAnsi="Arial" w:cs="Arial"/>
          <w:szCs w:val="24"/>
          <w:lang w:eastAsia="bg-BG"/>
        </w:rPr>
        <w:t>.</w:t>
      </w:r>
    </w:p>
    <w:p w14:paraId="555F102B" w14:textId="629311F7" w:rsidR="00DD2C84" w:rsidRPr="00DD2C84" w:rsidRDefault="00DD2C84" w:rsidP="007A00D9">
      <w:pPr>
        <w:pStyle w:val="ListParagraph"/>
        <w:spacing w:before="100" w:beforeAutospacing="1" w:after="120" w:line="300" w:lineRule="atLeast"/>
        <w:jc w:val="both"/>
        <w:rPr>
          <w:rFonts w:ascii="Arial" w:eastAsia="Times New Roman" w:hAnsi="Arial" w:cs="Arial"/>
          <w:szCs w:val="24"/>
          <w:lang w:eastAsia="bg-BG"/>
        </w:rPr>
      </w:pPr>
      <w:r w:rsidRPr="00DD2C84">
        <w:rPr>
          <w:rFonts w:ascii="Arial" w:hAnsi="Arial" w:cs="Arial"/>
          <w:szCs w:val="24"/>
        </w:rPr>
        <w:br/>
        <w:t xml:space="preserve">The type and extent of data processing should be objectively necessary </w:t>
      </w:r>
      <w:r w:rsidR="00991FE5">
        <w:rPr>
          <w:rFonts w:ascii="Arial" w:hAnsi="Arial" w:cs="Arial"/>
          <w:szCs w:val="24"/>
        </w:rPr>
        <w:t xml:space="preserve">in the presence of a legal </w:t>
      </w:r>
      <w:r w:rsidR="00991FE5">
        <w:rPr>
          <w:rFonts w:ascii="Arial" w:hAnsi="Arial" w:cs="Arial"/>
          <w:szCs w:val="24"/>
          <w:lang w:val="en-GB"/>
        </w:rPr>
        <w:t>ground</w:t>
      </w:r>
      <w:r w:rsidRPr="00DD2C84">
        <w:rPr>
          <w:rFonts w:ascii="Arial" w:hAnsi="Arial" w:cs="Arial"/>
          <w:szCs w:val="24"/>
        </w:rPr>
        <w:t>.</w:t>
      </w:r>
    </w:p>
    <w:p w14:paraId="68D81950" w14:textId="3AFC30F7" w:rsidR="00DD2C84" w:rsidRPr="00DD2C84" w:rsidRDefault="00DD2C84" w:rsidP="007A00D9">
      <w:pPr>
        <w:pStyle w:val="ListParagraph"/>
        <w:spacing w:before="100" w:beforeAutospacing="1" w:after="120" w:line="300" w:lineRule="atLeast"/>
        <w:jc w:val="both"/>
        <w:rPr>
          <w:rFonts w:ascii="Arial" w:eastAsia="Times New Roman" w:hAnsi="Arial" w:cs="Arial"/>
          <w:szCs w:val="24"/>
          <w:lang w:eastAsia="bg-BG"/>
        </w:rPr>
      </w:pPr>
      <w:r w:rsidRPr="00DD2C84">
        <w:rPr>
          <w:rFonts w:ascii="Arial" w:eastAsia="Times New Roman" w:hAnsi="Arial" w:cs="Arial"/>
          <w:szCs w:val="24"/>
          <w:lang w:eastAsia="bg-BG"/>
        </w:rPr>
        <w:t>Personal data may be processed in the presence of legitimate interest of the company.</w:t>
      </w:r>
    </w:p>
    <w:p w14:paraId="70778062" w14:textId="0C906DBC" w:rsidR="00D315B1" w:rsidRPr="00B06B63" w:rsidRDefault="00A9275A" w:rsidP="00323934">
      <w:pPr>
        <w:pStyle w:val="Heading1"/>
        <w:numPr>
          <w:ilvl w:val="0"/>
          <w:numId w:val="15"/>
        </w:numPr>
        <w:spacing w:after="120" w:line="300" w:lineRule="atLeast"/>
        <w:rPr>
          <w:rFonts w:ascii="Arial" w:eastAsia="Times New Roman" w:hAnsi="Arial" w:cs="Arial"/>
          <w:b/>
          <w:bCs/>
          <w:color w:val="auto"/>
          <w:sz w:val="22"/>
          <w:szCs w:val="24"/>
          <w:lang w:eastAsia="bg-BG"/>
        </w:rPr>
      </w:pPr>
      <w:r>
        <w:rPr>
          <w:rFonts w:ascii="Arial" w:eastAsia="Times New Roman" w:hAnsi="Arial" w:cs="Arial"/>
          <w:b/>
          <w:bCs/>
          <w:color w:val="auto"/>
          <w:sz w:val="22"/>
          <w:szCs w:val="24"/>
          <w:lang w:val="en-GB" w:eastAsia="bg-BG"/>
        </w:rPr>
        <w:t>Purposes of data processing</w:t>
      </w:r>
    </w:p>
    <w:p w14:paraId="2C252135" w14:textId="787FD8C4" w:rsidR="00D63D26" w:rsidRPr="00705744" w:rsidRDefault="00705744" w:rsidP="00705744">
      <w:pPr>
        <w:pStyle w:val="ListParagraph"/>
        <w:numPr>
          <w:ilvl w:val="0"/>
          <w:numId w:val="24"/>
        </w:numPr>
        <w:spacing w:before="100" w:beforeAutospacing="1" w:after="120" w:line="300" w:lineRule="atLeast"/>
        <w:ind w:left="709" w:hanging="425"/>
        <w:rPr>
          <w:rFonts w:ascii="Arial" w:eastAsia="Times New Roman" w:hAnsi="Arial" w:cs="Arial"/>
          <w:szCs w:val="24"/>
          <w:lang w:eastAsia="bg-BG"/>
        </w:rPr>
      </w:pPr>
      <w:r>
        <w:rPr>
          <w:rFonts w:ascii="Arial" w:eastAsia="Times New Roman" w:hAnsi="Arial" w:cs="Arial"/>
          <w:szCs w:val="24"/>
          <w:lang w:val="en" w:eastAsia="bg-BG"/>
        </w:rPr>
        <w:t>L</w:t>
      </w:r>
      <w:r w:rsidRPr="00705744">
        <w:rPr>
          <w:rFonts w:ascii="Arial" w:eastAsia="Times New Roman" w:hAnsi="Arial" w:cs="Arial"/>
          <w:szCs w:val="24"/>
          <w:lang w:val="en" w:eastAsia="bg-BG"/>
        </w:rPr>
        <w:t xml:space="preserve">abor relations - for concluding </w:t>
      </w:r>
      <w:r>
        <w:rPr>
          <w:rFonts w:ascii="Arial" w:eastAsia="Times New Roman" w:hAnsi="Arial" w:cs="Arial"/>
          <w:szCs w:val="24"/>
          <w:lang w:val="en" w:eastAsia="bg-BG"/>
        </w:rPr>
        <w:t xml:space="preserve">employment </w:t>
      </w:r>
      <w:r w:rsidRPr="00705744">
        <w:rPr>
          <w:rFonts w:ascii="Arial" w:eastAsia="Times New Roman" w:hAnsi="Arial" w:cs="Arial"/>
          <w:szCs w:val="24"/>
          <w:lang w:val="en" w:eastAsia="bg-BG"/>
        </w:rPr>
        <w:t>and civil contracts</w:t>
      </w:r>
      <w:r w:rsidR="00323934" w:rsidRPr="00705744">
        <w:rPr>
          <w:rFonts w:ascii="Arial" w:eastAsia="Times New Roman" w:hAnsi="Arial" w:cs="Arial"/>
          <w:szCs w:val="24"/>
          <w:lang w:eastAsia="bg-BG"/>
        </w:rPr>
        <w:t>;</w:t>
      </w:r>
    </w:p>
    <w:p w14:paraId="2777A7BA" w14:textId="039FB56A" w:rsidR="00D63D26" w:rsidRPr="00705744" w:rsidRDefault="00705744" w:rsidP="00705744">
      <w:pPr>
        <w:pStyle w:val="ListParagraph"/>
        <w:numPr>
          <w:ilvl w:val="0"/>
          <w:numId w:val="24"/>
        </w:numPr>
        <w:spacing w:before="100" w:beforeAutospacing="1" w:after="120" w:line="300" w:lineRule="atLeast"/>
        <w:ind w:left="709" w:hanging="425"/>
        <w:rPr>
          <w:rFonts w:ascii="Arial" w:eastAsia="Times New Roman" w:hAnsi="Arial" w:cs="Arial"/>
          <w:szCs w:val="24"/>
          <w:lang w:eastAsia="bg-BG"/>
        </w:rPr>
      </w:pPr>
      <w:r w:rsidRPr="00705744">
        <w:rPr>
          <w:rFonts w:ascii="Arial" w:eastAsia="Times New Roman" w:hAnsi="Arial" w:cs="Arial"/>
          <w:szCs w:val="24"/>
          <w:lang w:val="en" w:eastAsia="bg-BG"/>
        </w:rPr>
        <w:t>For the purposes of accounting</w:t>
      </w:r>
      <w:r w:rsidR="00323934" w:rsidRPr="00705744">
        <w:rPr>
          <w:rFonts w:ascii="Arial" w:eastAsia="Times New Roman" w:hAnsi="Arial" w:cs="Arial"/>
          <w:szCs w:val="24"/>
          <w:lang w:eastAsia="bg-BG"/>
        </w:rPr>
        <w:t>;</w:t>
      </w:r>
    </w:p>
    <w:p w14:paraId="346A4A43" w14:textId="1EE16EBE" w:rsidR="00D63D26" w:rsidRPr="000D4151" w:rsidRDefault="000D4151" w:rsidP="000D4151">
      <w:pPr>
        <w:pStyle w:val="ListParagraph"/>
        <w:numPr>
          <w:ilvl w:val="0"/>
          <w:numId w:val="24"/>
        </w:numPr>
        <w:spacing w:before="100" w:beforeAutospacing="1" w:after="120" w:line="300" w:lineRule="atLeast"/>
        <w:ind w:left="709" w:hanging="425"/>
        <w:rPr>
          <w:rFonts w:ascii="Arial" w:eastAsia="Times New Roman" w:hAnsi="Arial" w:cs="Arial"/>
          <w:szCs w:val="24"/>
          <w:lang w:eastAsia="bg-BG"/>
        </w:rPr>
      </w:pPr>
      <w:r w:rsidRPr="000D4151">
        <w:rPr>
          <w:rFonts w:ascii="Arial" w:eastAsia="Times New Roman" w:hAnsi="Arial" w:cs="Arial"/>
          <w:szCs w:val="24"/>
          <w:lang w:val="en" w:eastAsia="bg-BG"/>
        </w:rPr>
        <w:t xml:space="preserve">For commercial </w:t>
      </w:r>
      <w:r>
        <w:rPr>
          <w:rFonts w:ascii="Arial" w:eastAsia="Times New Roman" w:hAnsi="Arial" w:cs="Arial"/>
          <w:szCs w:val="24"/>
          <w:lang w:val="en" w:eastAsia="bg-BG"/>
        </w:rPr>
        <w:t>and marketing activities</w:t>
      </w:r>
      <w:r w:rsidR="00323934" w:rsidRPr="000D4151">
        <w:rPr>
          <w:rFonts w:ascii="Arial" w:eastAsia="Times New Roman" w:hAnsi="Arial" w:cs="Arial"/>
          <w:szCs w:val="24"/>
          <w:lang w:eastAsia="bg-BG"/>
        </w:rPr>
        <w:t>;</w:t>
      </w:r>
    </w:p>
    <w:p w14:paraId="6CAFAEF3" w14:textId="5F1BCD1A" w:rsidR="00D63D26" w:rsidRPr="000D4151" w:rsidRDefault="000D4151" w:rsidP="000D4151">
      <w:pPr>
        <w:pStyle w:val="ListParagraph"/>
        <w:numPr>
          <w:ilvl w:val="0"/>
          <w:numId w:val="24"/>
        </w:numPr>
        <w:spacing w:before="100" w:beforeAutospacing="1" w:after="120" w:line="300" w:lineRule="atLeast"/>
        <w:ind w:left="709" w:hanging="425"/>
        <w:rPr>
          <w:rFonts w:ascii="Arial" w:eastAsia="Times New Roman" w:hAnsi="Arial" w:cs="Arial"/>
          <w:szCs w:val="24"/>
          <w:lang w:eastAsia="bg-BG"/>
        </w:rPr>
      </w:pPr>
      <w:r w:rsidRPr="000D4151">
        <w:rPr>
          <w:rFonts w:ascii="Arial" w:eastAsia="Times New Roman" w:hAnsi="Arial" w:cs="Arial"/>
          <w:szCs w:val="24"/>
          <w:lang w:val="en" w:eastAsia="bg-BG"/>
        </w:rPr>
        <w:t>Under contractual relations with counterparties</w:t>
      </w:r>
      <w:r w:rsidR="00323934" w:rsidRPr="000D4151">
        <w:rPr>
          <w:rFonts w:ascii="Arial" w:eastAsia="Times New Roman" w:hAnsi="Arial" w:cs="Arial"/>
          <w:szCs w:val="24"/>
          <w:lang w:eastAsia="bg-BG"/>
        </w:rPr>
        <w:t>.</w:t>
      </w:r>
    </w:p>
    <w:p w14:paraId="4B553698" w14:textId="66FC8172" w:rsidR="00D63D26" w:rsidRPr="000D4151" w:rsidRDefault="000D4151" w:rsidP="00323934">
      <w:pPr>
        <w:pStyle w:val="Heading1"/>
        <w:numPr>
          <w:ilvl w:val="0"/>
          <w:numId w:val="15"/>
        </w:numPr>
        <w:spacing w:after="120" w:line="300" w:lineRule="atLeast"/>
        <w:rPr>
          <w:rFonts w:ascii="Arial" w:eastAsia="Times New Roman" w:hAnsi="Arial" w:cs="Arial"/>
          <w:b/>
          <w:bCs/>
          <w:color w:val="auto"/>
          <w:sz w:val="22"/>
          <w:szCs w:val="24"/>
          <w:lang w:eastAsia="bg-BG"/>
        </w:rPr>
      </w:pPr>
      <w:r w:rsidRPr="000D4151">
        <w:rPr>
          <w:rFonts w:ascii="Arial" w:eastAsia="Times New Roman" w:hAnsi="Arial" w:cs="Arial"/>
          <w:b/>
          <w:bCs/>
          <w:color w:val="auto"/>
          <w:sz w:val="22"/>
          <w:szCs w:val="24"/>
          <w:lang w:eastAsia="bg-BG"/>
        </w:rPr>
        <w:t>Rights of the data subject</w:t>
      </w:r>
    </w:p>
    <w:p w14:paraId="7D7CC7C8" w14:textId="57BED46E" w:rsidR="00D63D26" w:rsidRPr="007C7647" w:rsidRDefault="007C7647" w:rsidP="007C7647">
      <w:pPr>
        <w:numPr>
          <w:ilvl w:val="0"/>
          <w:numId w:val="25"/>
        </w:numPr>
        <w:tabs>
          <w:tab w:val="clear" w:pos="720"/>
        </w:tabs>
        <w:spacing w:before="100" w:beforeAutospacing="1" w:after="120" w:line="300" w:lineRule="atLeast"/>
        <w:jc w:val="both"/>
        <w:rPr>
          <w:rFonts w:ascii="Arial" w:eastAsia="Times New Roman" w:hAnsi="Arial" w:cs="Arial"/>
          <w:szCs w:val="24"/>
          <w:lang w:eastAsia="bg-BG"/>
        </w:rPr>
      </w:pPr>
      <w:r>
        <w:rPr>
          <w:rFonts w:ascii="Arial" w:eastAsia="Times New Roman" w:hAnsi="Arial" w:cs="Arial"/>
          <w:szCs w:val="24"/>
          <w:lang w:val="en" w:eastAsia="bg-BG"/>
        </w:rPr>
        <w:t>The C</w:t>
      </w:r>
      <w:r w:rsidRPr="007C7647">
        <w:rPr>
          <w:rFonts w:ascii="Arial" w:eastAsia="Times New Roman" w:hAnsi="Arial" w:cs="Arial"/>
          <w:szCs w:val="24"/>
          <w:lang w:val="en" w:eastAsia="bg-BG"/>
        </w:rPr>
        <w:t xml:space="preserve">ontroller shall </w:t>
      </w:r>
      <w:r w:rsidRPr="007C7647">
        <w:rPr>
          <w:rFonts w:ascii="Arial" w:eastAsia="Times New Roman" w:hAnsi="Arial" w:cs="Arial"/>
          <w:szCs w:val="24"/>
          <w:lang w:eastAsia="bg-BG"/>
        </w:rPr>
        <w:t>facilitate</w:t>
      </w:r>
      <w:r w:rsidRPr="007C7647">
        <w:rPr>
          <w:rFonts w:ascii="Arial" w:eastAsia="Times New Roman" w:hAnsi="Arial" w:cs="Arial"/>
          <w:szCs w:val="24"/>
          <w:lang w:val="en" w:eastAsia="bg-BG"/>
        </w:rPr>
        <w:t xml:space="preserve"> a practical opportunity for the exercise of the rights conferred on data subjects by Regulation 2016/679</w:t>
      </w:r>
    </w:p>
    <w:p w14:paraId="37093865" w14:textId="04E896FC" w:rsidR="00D63D26" w:rsidRPr="00B06B63" w:rsidRDefault="00D9197D" w:rsidP="00323934">
      <w:pPr>
        <w:pStyle w:val="ListParagraph"/>
        <w:numPr>
          <w:ilvl w:val="0"/>
          <w:numId w:val="26"/>
        </w:numPr>
        <w:spacing w:before="100" w:beforeAutospacing="1" w:after="120" w:line="300" w:lineRule="atLeast"/>
        <w:ind w:left="1276" w:hanging="567"/>
        <w:jc w:val="both"/>
        <w:rPr>
          <w:rFonts w:ascii="Arial" w:eastAsia="Times New Roman" w:hAnsi="Arial" w:cs="Arial"/>
          <w:szCs w:val="24"/>
          <w:lang w:eastAsia="bg-BG"/>
        </w:rPr>
      </w:pPr>
      <w:r>
        <w:rPr>
          <w:rFonts w:ascii="Arial" w:eastAsia="Times New Roman" w:hAnsi="Arial" w:cs="Arial"/>
          <w:szCs w:val="24"/>
          <w:lang w:val="en-GB" w:eastAsia="bg-BG"/>
        </w:rPr>
        <w:t xml:space="preserve">The </w:t>
      </w:r>
      <w:r w:rsidR="007C7647">
        <w:rPr>
          <w:rFonts w:ascii="Arial" w:eastAsia="Times New Roman" w:hAnsi="Arial" w:cs="Arial"/>
          <w:szCs w:val="24"/>
          <w:lang w:val="en-GB" w:eastAsia="bg-BG"/>
        </w:rPr>
        <w:t>right of access to the personal data, processed by the Controller</w:t>
      </w:r>
      <w:r w:rsidR="00D63D26" w:rsidRPr="00B06B63">
        <w:rPr>
          <w:rFonts w:ascii="Arial" w:eastAsia="Times New Roman" w:hAnsi="Arial" w:cs="Arial"/>
          <w:szCs w:val="24"/>
          <w:lang w:eastAsia="bg-BG"/>
        </w:rPr>
        <w:t>;</w:t>
      </w:r>
    </w:p>
    <w:p w14:paraId="77C55487" w14:textId="120B5C89" w:rsidR="00D63D26" w:rsidRPr="007C7647" w:rsidRDefault="00D9197D" w:rsidP="007C7647">
      <w:pPr>
        <w:pStyle w:val="ListParagraph"/>
        <w:numPr>
          <w:ilvl w:val="0"/>
          <w:numId w:val="26"/>
        </w:numPr>
        <w:spacing w:before="100" w:beforeAutospacing="1" w:after="120" w:line="300" w:lineRule="atLeast"/>
        <w:ind w:left="1276" w:hanging="567"/>
        <w:jc w:val="both"/>
        <w:rPr>
          <w:rFonts w:ascii="Arial" w:eastAsia="Times New Roman" w:hAnsi="Arial" w:cs="Arial"/>
          <w:szCs w:val="24"/>
          <w:lang w:eastAsia="bg-BG"/>
        </w:rPr>
      </w:pPr>
      <w:r>
        <w:rPr>
          <w:rFonts w:ascii="Arial" w:eastAsia="Times New Roman" w:hAnsi="Arial" w:cs="Arial"/>
          <w:szCs w:val="24"/>
          <w:lang w:val="en" w:eastAsia="bg-BG"/>
        </w:rPr>
        <w:t xml:space="preserve">The </w:t>
      </w:r>
      <w:r w:rsidR="007C7647" w:rsidRPr="007C7647">
        <w:rPr>
          <w:rFonts w:ascii="Arial" w:eastAsia="Times New Roman" w:hAnsi="Arial" w:cs="Arial"/>
          <w:szCs w:val="24"/>
          <w:lang w:val="en" w:eastAsia="bg-BG"/>
        </w:rPr>
        <w:t>right to correct or supplement inaccurate or incomplete personal data</w:t>
      </w:r>
      <w:r w:rsidR="00D63D26" w:rsidRPr="007C7647">
        <w:rPr>
          <w:rFonts w:ascii="Arial" w:eastAsia="Times New Roman" w:hAnsi="Arial" w:cs="Arial"/>
          <w:szCs w:val="24"/>
          <w:lang w:eastAsia="bg-BG"/>
        </w:rPr>
        <w:t>;</w:t>
      </w:r>
    </w:p>
    <w:p w14:paraId="6848B713" w14:textId="6D09E285" w:rsidR="00D63D26" w:rsidRPr="007C7647" w:rsidRDefault="00D9197D" w:rsidP="007C7647">
      <w:pPr>
        <w:pStyle w:val="ListParagraph"/>
        <w:numPr>
          <w:ilvl w:val="0"/>
          <w:numId w:val="26"/>
        </w:numPr>
        <w:spacing w:before="100" w:beforeAutospacing="1" w:after="120" w:line="300" w:lineRule="atLeast"/>
        <w:ind w:left="1276" w:hanging="567"/>
        <w:jc w:val="both"/>
        <w:rPr>
          <w:rFonts w:ascii="Arial" w:eastAsia="Times New Roman" w:hAnsi="Arial" w:cs="Arial"/>
          <w:szCs w:val="24"/>
          <w:lang w:eastAsia="bg-BG"/>
        </w:rPr>
      </w:pPr>
      <w:r>
        <w:rPr>
          <w:rFonts w:ascii="Arial" w:eastAsia="Times New Roman" w:hAnsi="Arial" w:cs="Arial"/>
          <w:szCs w:val="24"/>
          <w:lang w:val="en" w:eastAsia="bg-BG"/>
        </w:rPr>
        <w:lastRenderedPageBreak/>
        <w:t xml:space="preserve">The </w:t>
      </w:r>
      <w:r w:rsidR="007C7647" w:rsidRPr="007C7647">
        <w:rPr>
          <w:rFonts w:ascii="Arial" w:eastAsia="Times New Roman" w:hAnsi="Arial" w:cs="Arial"/>
          <w:szCs w:val="24"/>
          <w:lang w:val="en" w:eastAsia="bg-BG"/>
        </w:rPr>
        <w:t>rig</w:t>
      </w:r>
      <w:r w:rsidR="00991FE5">
        <w:rPr>
          <w:rFonts w:ascii="Arial" w:eastAsia="Times New Roman" w:hAnsi="Arial" w:cs="Arial"/>
          <w:szCs w:val="24"/>
          <w:lang w:val="en" w:eastAsia="bg-BG"/>
        </w:rPr>
        <w:t>ht to delete ("be forgotten")</w:t>
      </w:r>
      <w:r w:rsidR="007C7647" w:rsidRPr="007C7647">
        <w:rPr>
          <w:rFonts w:ascii="Arial" w:eastAsia="Times New Roman" w:hAnsi="Arial" w:cs="Arial"/>
          <w:szCs w:val="24"/>
          <w:lang w:val="en" w:eastAsia="bg-BG"/>
        </w:rPr>
        <w:t xml:space="preserve"> personal data processed illegally or </w:t>
      </w:r>
      <w:r w:rsidR="00991FE5">
        <w:rPr>
          <w:rFonts w:ascii="Arial" w:eastAsia="Times New Roman" w:hAnsi="Arial" w:cs="Arial"/>
          <w:szCs w:val="24"/>
          <w:lang w:val="en" w:eastAsia="bg-BG"/>
        </w:rPr>
        <w:t xml:space="preserve">lapsed </w:t>
      </w:r>
      <w:r w:rsidR="007C7647" w:rsidRPr="007C7647">
        <w:rPr>
          <w:rFonts w:ascii="Arial" w:eastAsia="Times New Roman" w:hAnsi="Arial" w:cs="Arial"/>
          <w:szCs w:val="24"/>
          <w:lang w:val="en" w:eastAsia="bg-BG"/>
        </w:rPr>
        <w:t xml:space="preserve">legal </w:t>
      </w:r>
      <w:r w:rsidR="00991FE5">
        <w:rPr>
          <w:rFonts w:ascii="Arial" w:eastAsia="Times New Roman" w:hAnsi="Arial" w:cs="Arial"/>
          <w:szCs w:val="24"/>
          <w:lang w:val="en" w:eastAsia="bg-BG"/>
        </w:rPr>
        <w:t xml:space="preserve">ground </w:t>
      </w:r>
      <w:r w:rsidR="007C7647" w:rsidRPr="007C7647">
        <w:rPr>
          <w:rFonts w:ascii="Arial" w:eastAsia="Times New Roman" w:hAnsi="Arial" w:cs="Arial"/>
          <w:szCs w:val="24"/>
          <w:lang w:val="en" w:eastAsia="bg-BG"/>
        </w:rPr>
        <w:t>(expired</w:t>
      </w:r>
      <w:r w:rsidR="00386E79">
        <w:rPr>
          <w:rFonts w:ascii="Arial" w:eastAsia="Times New Roman" w:hAnsi="Arial" w:cs="Arial"/>
          <w:szCs w:val="24"/>
          <w:lang w:val="en" w:eastAsia="bg-BG"/>
        </w:rPr>
        <w:t xml:space="preserve"> consent</w:t>
      </w:r>
      <w:r w:rsidR="007C7647" w:rsidRPr="007C7647">
        <w:rPr>
          <w:rFonts w:ascii="Arial" w:eastAsia="Times New Roman" w:hAnsi="Arial" w:cs="Arial"/>
          <w:szCs w:val="24"/>
          <w:lang w:val="en" w:eastAsia="bg-BG"/>
        </w:rPr>
        <w:t>, fulfillment of the original purpose for which they were collected, etc.)</w:t>
      </w:r>
      <w:r w:rsidR="00D63D26" w:rsidRPr="007C7647">
        <w:rPr>
          <w:rFonts w:ascii="Arial" w:eastAsia="Times New Roman" w:hAnsi="Arial" w:cs="Arial"/>
          <w:szCs w:val="24"/>
          <w:lang w:eastAsia="bg-BG"/>
        </w:rPr>
        <w:t>;</w:t>
      </w:r>
    </w:p>
    <w:p w14:paraId="48A453CE" w14:textId="2E8175B6" w:rsidR="00D63D26" w:rsidRPr="007C7647" w:rsidRDefault="00D9197D" w:rsidP="007C7647">
      <w:pPr>
        <w:pStyle w:val="ListParagraph"/>
        <w:numPr>
          <w:ilvl w:val="0"/>
          <w:numId w:val="26"/>
        </w:numPr>
        <w:spacing w:before="100" w:beforeAutospacing="1" w:after="120" w:line="300" w:lineRule="atLeast"/>
        <w:ind w:left="1276" w:hanging="567"/>
        <w:jc w:val="both"/>
        <w:rPr>
          <w:rFonts w:ascii="Arial" w:eastAsia="Times New Roman" w:hAnsi="Arial" w:cs="Arial"/>
          <w:szCs w:val="24"/>
          <w:lang w:eastAsia="bg-BG"/>
        </w:rPr>
      </w:pPr>
      <w:r>
        <w:rPr>
          <w:rFonts w:ascii="Arial" w:eastAsia="Times New Roman" w:hAnsi="Arial" w:cs="Arial"/>
          <w:szCs w:val="24"/>
          <w:lang w:val="en" w:eastAsia="bg-BG"/>
        </w:rPr>
        <w:t xml:space="preserve">The </w:t>
      </w:r>
      <w:r w:rsidR="007C7647" w:rsidRPr="007C7647">
        <w:rPr>
          <w:rFonts w:ascii="Arial" w:eastAsia="Times New Roman" w:hAnsi="Arial" w:cs="Arial"/>
          <w:szCs w:val="24"/>
          <w:lang w:val="en" w:eastAsia="bg-BG"/>
        </w:rPr>
        <w:t xml:space="preserve">right to restrict processing - in the presence of a legal dispute between the </w:t>
      </w:r>
      <w:r w:rsidR="007C7647">
        <w:rPr>
          <w:rFonts w:ascii="Arial" w:eastAsia="Times New Roman" w:hAnsi="Arial" w:cs="Arial"/>
          <w:szCs w:val="24"/>
          <w:lang w:val="en" w:eastAsia="bg-BG"/>
        </w:rPr>
        <w:t xml:space="preserve">Controller </w:t>
      </w:r>
      <w:r w:rsidR="007C7647" w:rsidRPr="007C7647">
        <w:rPr>
          <w:rFonts w:ascii="Arial" w:eastAsia="Times New Roman" w:hAnsi="Arial" w:cs="Arial"/>
          <w:szCs w:val="24"/>
          <w:lang w:val="en" w:eastAsia="bg-BG"/>
        </w:rPr>
        <w:t>and the data subject until its resolution and / or for the establishment, exercise or defense of legal claims</w:t>
      </w:r>
      <w:r w:rsidR="007C7647">
        <w:rPr>
          <w:rFonts w:ascii="Arial" w:eastAsia="Times New Roman" w:hAnsi="Arial" w:cs="Arial"/>
          <w:szCs w:val="24"/>
          <w:lang w:val="en" w:eastAsia="bg-BG"/>
        </w:rPr>
        <w:t>;</w:t>
      </w:r>
    </w:p>
    <w:p w14:paraId="632FE1FF" w14:textId="0CF0CB3F" w:rsidR="00D63D26" w:rsidRPr="007C7647" w:rsidRDefault="00D9197D" w:rsidP="007C7647">
      <w:pPr>
        <w:pStyle w:val="ListParagraph"/>
        <w:numPr>
          <w:ilvl w:val="0"/>
          <w:numId w:val="26"/>
        </w:numPr>
        <w:spacing w:before="100" w:beforeAutospacing="1" w:after="120" w:line="300" w:lineRule="atLeast"/>
        <w:ind w:left="1276" w:hanging="567"/>
        <w:jc w:val="both"/>
        <w:rPr>
          <w:rFonts w:ascii="Arial" w:eastAsia="Times New Roman" w:hAnsi="Arial" w:cs="Arial"/>
          <w:szCs w:val="24"/>
          <w:lang w:eastAsia="bg-BG"/>
        </w:rPr>
      </w:pPr>
      <w:r>
        <w:rPr>
          <w:rFonts w:ascii="Arial" w:eastAsia="Times New Roman" w:hAnsi="Arial" w:cs="Arial"/>
          <w:szCs w:val="24"/>
          <w:lang w:val="en" w:eastAsia="bg-BG"/>
        </w:rPr>
        <w:t xml:space="preserve">The </w:t>
      </w:r>
      <w:r w:rsidR="007C7647" w:rsidRPr="007C7647">
        <w:rPr>
          <w:rFonts w:ascii="Arial" w:eastAsia="Times New Roman" w:hAnsi="Arial" w:cs="Arial"/>
          <w:szCs w:val="24"/>
          <w:lang w:val="en" w:eastAsia="bg-BG"/>
        </w:rPr>
        <w:t>right to data portability - if processed in an automated manner on the basis of consent or contract. For this purpose, the data is transmitted in a structured, widely used and machine-readable format</w:t>
      </w:r>
      <w:r w:rsidR="007C7647">
        <w:rPr>
          <w:rFonts w:ascii="Arial" w:eastAsia="Times New Roman" w:hAnsi="Arial" w:cs="Arial"/>
          <w:szCs w:val="24"/>
          <w:lang w:val="en-GB" w:eastAsia="bg-BG"/>
        </w:rPr>
        <w:t>;</w:t>
      </w:r>
    </w:p>
    <w:p w14:paraId="3EFDDD83" w14:textId="5A8516DB" w:rsidR="00D63D26" w:rsidRPr="00D9197D" w:rsidRDefault="00D9197D" w:rsidP="00D9197D">
      <w:pPr>
        <w:pStyle w:val="ListParagraph"/>
        <w:numPr>
          <w:ilvl w:val="0"/>
          <w:numId w:val="26"/>
        </w:numPr>
        <w:spacing w:before="100" w:beforeAutospacing="1" w:after="120" w:line="300" w:lineRule="atLeast"/>
        <w:ind w:left="1276" w:hanging="567"/>
        <w:jc w:val="both"/>
        <w:rPr>
          <w:rFonts w:ascii="Arial" w:eastAsia="Times New Roman" w:hAnsi="Arial" w:cs="Arial"/>
          <w:szCs w:val="24"/>
          <w:lang w:eastAsia="bg-BG"/>
        </w:rPr>
      </w:pPr>
      <w:r>
        <w:rPr>
          <w:rFonts w:ascii="Arial" w:eastAsia="Times New Roman" w:hAnsi="Arial" w:cs="Arial"/>
          <w:szCs w:val="24"/>
          <w:lang w:val="en-GB" w:eastAsia="bg-BG"/>
        </w:rPr>
        <w:t xml:space="preserve">The </w:t>
      </w:r>
      <w:r w:rsidRPr="00D9197D">
        <w:rPr>
          <w:rFonts w:ascii="Arial" w:eastAsia="Times New Roman" w:hAnsi="Arial" w:cs="Arial"/>
          <w:szCs w:val="24"/>
          <w:lang w:val="en" w:eastAsia="bg-BG"/>
        </w:rPr>
        <w:t xml:space="preserve">right of objection - at any time and on grounds relating to the particular situation of the subject, provided that there are no compelling </w:t>
      </w:r>
      <w:r w:rsidRPr="00D9197D">
        <w:rPr>
          <w:rFonts w:ascii="Arial" w:eastAsia="Times New Roman" w:hAnsi="Arial" w:cs="Arial"/>
          <w:szCs w:val="24"/>
          <w:lang w:eastAsia="bg-BG"/>
        </w:rPr>
        <w:t xml:space="preserve">legitimate grounds for the processing which override the interests, rights and freedoms of </w:t>
      </w:r>
      <w:bookmarkStart w:id="1" w:name="_GoBack"/>
      <w:bookmarkEnd w:id="1"/>
      <w:r w:rsidRPr="00D9197D">
        <w:rPr>
          <w:rFonts w:ascii="Arial" w:eastAsia="Times New Roman" w:hAnsi="Arial" w:cs="Arial"/>
          <w:szCs w:val="24"/>
          <w:lang w:eastAsia="bg-BG"/>
        </w:rPr>
        <w:t>the data subject or for the establishment, exercise or defence of legal claims</w:t>
      </w:r>
    </w:p>
    <w:p w14:paraId="2336657A" w14:textId="10AA7B97" w:rsidR="00D9197D" w:rsidRPr="00D9197D" w:rsidRDefault="00D9197D" w:rsidP="00D9197D">
      <w:pPr>
        <w:pStyle w:val="ListParagraph"/>
        <w:numPr>
          <w:ilvl w:val="0"/>
          <w:numId w:val="26"/>
        </w:numPr>
        <w:spacing w:before="100" w:beforeAutospacing="1" w:after="120" w:line="300" w:lineRule="atLeast"/>
        <w:ind w:left="1276" w:hanging="567"/>
        <w:jc w:val="both"/>
        <w:rPr>
          <w:rFonts w:ascii="Arial" w:eastAsia="Times New Roman" w:hAnsi="Arial" w:cs="Arial"/>
          <w:b/>
          <w:bCs/>
          <w:szCs w:val="24"/>
          <w:lang w:eastAsia="bg-BG"/>
        </w:rPr>
      </w:pPr>
      <w:r w:rsidRPr="00D9197D">
        <w:rPr>
          <w:rFonts w:ascii="Arial" w:eastAsia="Times New Roman" w:hAnsi="Arial" w:cs="Arial"/>
          <w:szCs w:val="24"/>
          <w:lang w:val="en" w:eastAsia="bg-BG"/>
        </w:rPr>
        <w:t xml:space="preserve">the right not to be subject to a fully automated </w:t>
      </w:r>
      <w:r w:rsidRPr="00D9197D">
        <w:rPr>
          <w:rFonts w:ascii="Arial" w:eastAsia="Times New Roman" w:hAnsi="Arial" w:cs="Arial"/>
          <w:bCs/>
          <w:szCs w:val="24"/>
          <w:lang w:eastAsia="bg-BG"/>
        </w:rPr>
        <w:t>individual decision-making</w:t>
      </w:r>
      <w:r>
        <w:rPr>
          <w:rFonts w:ascii="Arial" w:eastAsia="Times New Roman" w:hAnsi="Arial" w:cs="Arial"/>
          <w:b/>
          <w:bCs/>
          <w:szCs w:val="24"/>
          <w:lang w:val="en-GB" w:eastAsia="bg-BG"/>
        </w:rPr>
        <w:t xml:space="preserve"> </w:t>
      </w:r>
      <w:r>
        <w:rPr>
          <w:rFonts w:ascii="Arial" w:eastAsia="Times New Roman" w:hAnsi="Arial" w:cs="Arial"/>
          <w:szCs w:val="24"/>
          <w:lang w:val="en" w:eastAsia="bg-BG"/>
        </w:rPr>
        <w:t>including</w:t>
      </w:r>
      <w:r w:rsidRPr="00D9197D">
        <w:rPr>
          <w:rFonts w:ascii="Arial" w:eastAsia="Times New Roman" w:hAnsi="Arial" w:cs="Arial"/>
          <w:szCs w:val="24"/>
          <w:lang w:val="en" w:eastAsia="bg-BG"/>
        </w:rPr>
        <w:t xml:space="preserve"> pr</w:t>
      </w:r>
      <w:r>
        <w:rPr>
          <w:rFonts w:ascii="Arial" w:eastAsia="Times New Roman" w:hAnsi="Arial" w:cs="Arial"/>
          <w:szCs w:val="24"/>
          <w:lang w:val="en" w:eastAsia="bg-BG"/>
        </w:rPr>
        <w:t>ofiling which has a legal effects</w:t>
      </w:r>
      <w:r w:rsidRPr="00D9197D">
        <w:rPr>
          <w:rFonts w:ascii="Arial" w:eastAsia="Times New Roman" w:hAnsi="Arial" w:cs="Arial"/>
          <w:szCs w:val="24"/>
          <w:lang w:val="en" w:eastAsia="bg-BG"/>
        </w:rPr>
        <w:t xml:space="preserve"> on the data subject or </w:t>
      </w:r>
      <w:r w:rsidRPr="00D9197D">
        <w:rPr>
          <w:rFonts w:ascii="Arial" w:eastAsia="Times New Roman" w:hAnsi="Arial" w:cs="Arial"/>
          <w:szCs w:val="24"/>
          <w:lang w:eastAsia="bg-BG"/>
        </w:rPr>
        <w:t>similarly significantly affects</w:t>
      </w:r>
      <w:r>
        <w:rPr>
          <w:rFonts w:ascii="Arial" w:eastAsia="Times New Roman" w:hAnsi="Arial" w:cs="Arial"/>
          <w:szCs w:val="24"/>
          <w:lang w:val="en-GB" w:eastAsia="bg-BG"/>
        </w:rPr>
        <w:t xml:space="preserve"> it</w:t>
      </w:r>
    </w:p>
    <w:p w14:paraId="705ACECB" w14:textId="5AABFD24" w:rsidR="00D9197D" w:rsidRPr="00D9197D" w:rsidRDefault="00D9197D" w:rsidP="00D9197D">
      <w:pPr>
        <w:pStyle w:val="ListParagraph"/>
        <w:numPr>
          <w:ilvl w:val="0"/>
          <w:numId w:val="26"/>
        </w:numPr>
        <w:spacing w:before="100" w:beforeAutospacing="1" w:after="120" w:line="300" w:lineRule="atLeast"/>
        <w:ind w:left="1276" w:hanging="567"/>
        <w:jc w:val="both"/>
        <w:rPr>
          <w:rFonts w:ascii="Arial" w:eastAsia="Times New Roman" w:hAnsi="Arial" w:cs="Arial"/>
          <w:szCs w:val="24"/>
          <w:lang w:eastAsia="bg-BG"/>
        </w:rPr>
      </w:pPr>
      <w:r w:rsidRPr="00D9197D">
        <w:rPr>
          <w:rFonts w:ascii="Arial" w:eastAsia="Times New Roman" w:hAnsi="Arial" w:cs="Arial"/>
          <w:szCs w:val="24"/>
          <w:lang w:val="en" w:eastAsia="bg-BG"/>
        </w:rPr>
        <w:t>the right of</w:t>
      </w:r>
      <w:r w:rsidR="00C851E2" w:rsidRPr="00C851E2">
        <w:rPr>
          <w:rFonts w:ascii="Arial" w:eastAsia="Times New Roman" w:hAnsi="Arial" w:cs="Arial"/>
          <w:szCs w:val="24"/>
          <w:lang w:eastAsia="bg-BG"/>
        </w:rPr>
        <w:t> lodge a complaint with </w:t>
      </w:r>
      <w:r w:rsidRPr="00D9197D">
        <w:rPr>
          <w:rFonts w:ascii="Arial" w:eastAsia="Times New Roman" w:hAnsi="Arial" w:cs="Arial"/>
          <w:szCs w:val="24"/>
          <w:lang w:val="en" w:eastAsia="bg-BG"/>
        </w:rPr>
        <w:t xml:space="preserve"> a supervisory authority</w:t>
      </w:r>
    </w:p>
    <w:p w14:paraId="13FB0062" w14:textId="27D1677F" w:rsidR="00615EBC" w:rsidRPr="00C81433" w:rsidRDefault="00D9197D" w:rsidP="00C81433">
      <w:pPr>
        <w:pStyle w:val="ListParagraph"/>
        <w:spacing w:before="100" w:beforeAutospacing="1" w:after="120" w:line="300" w:lineRule="atLeast"/>
        <w:ind w:left="1276"/>
        <w:jc w:val="both"/>
        <w:rPr>
          <w:rFonts w:ascii="Arial" w:eastAsia="Times New Roman" w:hAnsi="Arial" w:cs="Arial"/>
          <w:b/>
          <w:bCs/>
          <w:szCs w:val="24"/>
          <w:lang w:eastAsia="bg-BG"/>
        </w:rPr>
      </w:pPr>
      <w:r w:rsidRPr="00D9197D">
        <w:rPr>
          <w:rFonts w:ascii="Arial" w:eastAsia="Times New Roman" w:hAnsi="Arial" w:cs="Arial"/>
          <w:szCs w:val="24"/>
          <w:lang w:eastAsia="bg-BG"/>
        </w:rPr>
        <w:br/>
      </w:r>
      <w:r w:rsidR="00C81433" w:rsidRPr="00C81433">
        <w:rPr>
          <w:rFonts w:ascii="Arial" w:eastAsia="Times New Roman" w:hAnsi="Arial" w:cs="Arial"/>
          <w:b/>
          <w:bCs/>
          <w:szCs w:val="24"/>
          <w:lang w:val="en" w:eastAsia="bg-BG"/>
        </w:rPr>
        <w:t>Provision of personal data</w:t>
      </w:r>
    </w:p>
    <w:p w14:paraId="47CE009C" w14:textId="77777777" w:rsidR="004C3804" w:rsidRDefault="00C81433" w:rsidP="004C3804">
      <w:pPr>
        <w:pStyle w:val="ListParagraph"/>
        <w:spacing w:after="120" w:line="300" w:lineRule="atLeast"/>
        <w:ind w:left="709" w:firstLine="11"/>
        <w:jc w:val="both"/>
        <w:rPr>
          <w:rFonts w:ascii="Arial" w:eastAsia="Times New Roman" w:hAnsi="Arial" w:cs="Arial"/>
          <w:szCs w:val="24"/>
          <w:lang w:val="en-GB" w:eastAsia="bg-BG"/>
        </w:rPr>
      </w:pPr>
      <w:r>
        <w:rPr>
          <w:rFonts w:ascii="Arial" w:eastAsia="Times New Roman" w:hAnsi="Arial" w:cs="Arial"/>
          <w:szCs w:val="24"/>
          <w:lang w:val="en" w:eastAsia="bg-BG"/>
        </w:rPr>
        <w:t>The C</w:t>
      </w:r>
      <w:r w:rsidRPr="00C81433">
        <w:rPr>
          <w:rFonts w:ascii="Arial" w:eastAsia="Times New Roman" w:hAnsi="Arial" w:cs="Arial"/>
          <w:szCs w:val="24"/>
          <w:lang w:val="en" w:eastAsia="bg-BG"/>
        </w:rPr>
        <w:t>ontroller shall ensure that personal data are not disclosed to unauthorized third parties, which includes family members, friends, government bodies, even investigating authorities, if there is reasonable doubt that they are not required in the established manner.</w:t>
      </w:r>
      <w:r w:rsidR="004C3804" w:rsidRPr="004C3804">
        <w:rPr>
          <w:rFonts w:ascii="Arial" w:eastAsia="Times New Roman" w:hAnsi="Arial" w:cs="Arial"/>
          <w:szCs w:val="24"/>
          <w:lang w:eastAsia="bg-BG"/>
        </w:rPr>
        <w:br/>
        <w:t>All requests from third parties for the provision of data must be supported by appropriate documentation and all such disclosures must be specifically authorized by the data protection officer.</w:t>
      </w:r>
    </w:p>
    <w:p w14:paraId="7534EE6F" w14:textId="352ACB8D" w:rsidR="004C3804" w:rsidRPr="004C3804" w:rsidRDefault="004C3804" w:rsidP="004C3804">
      <w:pPr>
        <w:pStyle w:val="ListParagraph"/>
        <w:spacing w:after="120" w:line="300" w:lineRule="atLeast"/>
        <w:ind w:left="709" w:firstLine="11"/>
        <w:jc w:val="both"/>
        <w:rPr>
          <w:rFonts w:ascii="Arial" w:eastAsia="Times New Roman" w:hAnsi="Arial" w:cs="Arial"/>
          <w:szCs w:val="24"/>
          <w:lang w:val="en-GB" w:eastAsia="bg-BG"/>
        </w:rPr>
      </w:pPr>
      <w:r w:rsidRPr="004C3804">
        <w:rPr>
          <w:rFonts w:ascii="Arial" w:eastAsia="Times New Roman" w:hAnsi="Arial" w:cs="Arial"/>
          <w:szCs w:val="24"/>
          <w:lang w:eastAsia="bg-BG"/>
        </w:rPr>
        <w:br/>
        <w:t xml:space="preserve">Outside the organization, the </w:t>
      </w:r>
      <w:r>
        <w:rPr>
          <w:rFonts w:ascii="Arial" w:eastAsia="Times New Roman" w:hAnsi="Arial" w:cs="Arial"/>
          <w:szCs w:val="24"/>
          <w:lang w:val="en-GB" w:eastAsia="bg-BG"/>
        </w:rPr>
        <w:t xml:space="preserve">Controller </w:t>
      </w:r>
      <w:r w:rsidRPr="004C3804">
        <w:rPr>
          <w:rFonts w:ascii="Arial" w:eastAsia="Times New Roman" w:hAnsi="Arial" w:cs="Arial"/>
          <w:szCs w:val="24"/>
          <w:lang w:eastAsia="bg-BG"/>
        </w:rPr>
        <w:t>provides data to the following counterparties:</w:t>
      </w:r>
    </w:p>
    <w:p w14:paraId="47573287" w14:textId="77777777" w:rsidR="002952A5" w:rsidRPr="002952A5" w:rsidRDefault="002952A5" w:rsidP="002952A5">
      <w:pPr>
        <w:numPr>
          <w:ilvl w:val="0"/>
          <w:numId w:val="9"/>
        </w:numPr>
        <w:tabs>
          <w:tab w:val="clear" w:pos="720"/>
        </w:tabs>
        <w:spacing w:before="100" w:beforeAutospacing="1" w:after="120" w:line="300" w:lineRule="atLeast"/>
        <w:rPr>
          <w:rFonts w:ascii="Arial" w:eastAsia="Times New Roman" w:hAnsi="Arial" w:cs="Arial"/>
          <w:szCs w:val="24"/>
          <w:lang w:val="en" w:eastAsia="bg-BG"/>
        </w:rPr>
      </w:pPr>
      <w:r w:rsidRPr="002952A5">
        <w:rPr>
          <w:rFonts w:ascii="Arial" w:eastAsia="Times New Roman" w:hAnsi="Arial" w:cs="Arial"/>
          <w:szCs w:val="24"/>
          <w:lang w:val="en" w:eastAsia="bg-BG"/>
        </w:rPr>
        <w:t>Public authorities</w:t>
      </w:r>
      <w:r>
        <w:rPr>
          <w:rFonts w:ascii="Arial" w:eastAsia="Times New Roman" w:hAnsi="Arial" w:cs="Arial"/>
          <w:szCs w:val="24"/>
          <w:lang w:val="en-GB" w:eastAsia="bg-BG"/>
        </w:rPr>
        <w:t xml:space="preserve"> </w:t>
      </w:r>
      <w:r w:rsidR="00615EBC" w:rsidRPr="002952A5">
        <w:rPr>
          <w:rFonts w:ascii="Arial" w:eastAsia="Times New Roman" w:hAnsi="Arial" w:cs="Arial"/>
          <w:szCs w:val="24"/>
          <w:lang w:eastAsia="bg-BG"/>
        </w:rPr>
        <w:t xml:space="preserve">– </w:t>
      </w:r>
      <w:r>
        <w:rPr>
          <w:rFonts w:ascii="Arial" w:eastAsia="Times New Roman" w:hAnsi="Arial" w:cs="Arial"/>
          <w:szCs w:val="24"/>
          <w:lang w:val="en-US" w:eastAsia="bg-BG"/>
        </w:rPr>
        <w:t>National Revenue Agency</w:t>
      </w:r>
      <w:r w:rsidR="00615EBC" w:rsidRPr="002952A5">
        <w:rPr>
          <w:rFonts w:ascii="Arial" w:eastAsia="Times New Roman" w:hAnsi="Arial" w:cs="Arial"/>
          <w:szCs w:val="24"/>
          <w:lang w:eastAsia="bg-BG"/>
        </w:rPr>
        <w:t>,</w:t>
      </w:r>
      <w:r w:rsidRPr="002952A5">
        <w:rPr>
          <w:rFonts w:ascii="Arial" w:hAnsi="Arial" w:cs="Arial"/>
          <w:color w:val="000000"/>
          <w:sz w:val="20"/>
          <w:szCs w:val="20"/>
          <w:lang w:val="en-US"/>
        </w:rPr>
        <w:t xml:space="preserve"> </w:t>
      </w:r>
      <w:r w:rsidRPr="002952A5">
        <w:rPr>
          <w:rFonts w:ascii="Arial" w:eastAsia="Times New Roman" w:hAnsi="Arial" w:cs="Arial"/>
          <w:szCs w:val="24"/>
          <w:lang w:val="en-US" w:eastAsia="bg-BG"/>
        </w:rPr>
        <w:t>National Social Security Institute</w:t>
      </w:r>
      <w:r w:rsidR="00615EBC" w:rsidRPr="002952A5">
        <w:rPr>
          <w:rFonts w:ascii="Arial" w:eastAsia="Times New Roman" w:hAnsi="Arial" w:cs="Arial"/>
          <w:szCs w:val="24"/>
          <w:lang w:eastAsia="bg-BG"/>
        </w:rPr>
        <w:t xml:space="preserve">, </w:t>
      </w:r>
      <w:r w:rsidRPr="002952A5">
        <w:rPr>
          <w:rFonts w:ascii="Arial" w:eastAsia="Times New Roman" w:hAnsi="Arial" w:cs="Arial"/>
          <w:szCs w:val="24"/>
          <w:lang w:val="en" w:eastAsia="bg-BG"/>
        </w:rPr>
        <w:t>National Institute of Statistics</w:t>
      </w:r>
    </w:p>
    <w:p w14:paraId="7306D600" w14:textId="6EEC026B" w:rsidR="00615EBC" w:rsidRPr="002952A5" w:rsidRDefault="002952A5" w:rsidP="002952A5">
      <w:pPr>
        <w:pStyle w:val="ListParagraph"/>
        <w:numPr>
          <w:ilvl w:val="0"/>
          <w:numId w:val="9"/>
        </w:numPr>
        <w:spacing w:before="100" w:beforeAutospacing="1" w:after="120" w:line="300" w:lineRule="atLeast"/>
        <w:rPr>
          <w:rFonts w:ascii="Arial" w:eastAsia="Times New Roman" w:hAnsi="Arial" w:cs="Arial"/>
          <w:szCs w:val="24"/>
          <w:lang w:eastAsia="bg-BG"/>
        </w:rPr>
      </w:pPr>
      <w:r w:rsidRPr="002952A5">
        <w:rPr>
          <w:rFonts w:ascii="Arial" w:eastAsia="Times New Roman" w:hAnsi="Arial" w:cs="Arial"/>
          <w:szCs w:val="24"/>
          <w:lang w:eastAsia="bg-BG"/>
        </w:rPr>
        <w:t>Other</w:t>
      </w:r>
      <w:r>
        <w:rPr>
          <w:rFonts w:ascii="Arial" w:eastAsia="Times New Roman" w:hAnsi="Arial" w:cs="Arial"/>
          <w:szCs w:val="24"/>
          <w:lang w:eastAsia="bg-BG"/>
        </w:rPr>
        <w:t xml:space="preserve"> </w:t>
      </w:r>
      <w:r>
        <w:rPr>
          <w:rFonts w:ascii="Arial" w:eastAsia="Times New Roman" w:hAnsi="Arial" w:cs="Arial"/>
          <w:szCs w:val="24"/>
          <w:lang w:val="en-GB" w:eastAsia="bg-BG"/>
        </w:rPr>
        <w:t>organizations, which</w:t>
      </w:r>
      <w:r>
        <w:rPr>
          <w:rFonts w:ascii="Arial" w:eastAsia="Times New Roman" w:hAnsi="Arial" w:cs="Arial"/>
          <w:szCs w:val="24"/>
          <w:lang w:eastAsia="bg-BG"/>
        </w:rPr>
        <w:t xml:space="preserve"> process </w:t>
      </w:r>
      <w:r w:rsidRPr="002952A5">
        <w:rPr>
          <w:rFonts w:ascii="Arial" w:eastAsia="Times New Roman" w:hAnsi="Arial" w:cs="Arial"/>
          <w:szCs w:val="24"/>
          <w:lang w:eastAsia="bg-BG"/>
        </w:rPr>
        <w:t>personal data in accordance with the needs of the business activity</w:t>
      </w:r>
      <w:r w:rsidR="00615EBC" w:rsidRPr="002952A5">
        <w:rPr>
          <w:rFonts w:ascii="Arial" w:eastAsia="Times New Roman" w:hAnsi="Arial" w:cs="Arial"/>
          <w:szCs w:val="24"/>
          <w:lang w:eastAsia="bg-BG"/>
        </w:rPr>
        <w:t>:</w:t>
      </w:r>
    </w:p>
    <w:p w14:paraId="684CBE46" w14:textId="126FD38C" w:rsidR="00615EBC" w:rsidRPr="008C1CB6" w:rsidRDefault="002952A5" w:rsidP="008C1CB6">
      <w:pPr>
        <w:pStyle w:val="ListParagraph"/>
        <w:numPr>
          <w:ilvl w:val="0"/>
          <w:numId w:val="41"/>
        </w:numPr>
        <w:spacing w:before="100" w:beforeAutospacing="1" w:after="120" w:line="300" w:lineRule="atLeast"/>
        <w:ind w:left="1276" w:hanging="567"/>
        <w:jc w:val="both"/>
        <w:rPr>
          <w:rFonts w:ascii="Arial" w:eastAsia="Times New Roman" w:hAnsi="Arial" w:cs="Arial"/>
          <w:szCs w:val="24"/>
          <w:lang w:eastAsia="bg-BG"/>
        </w:rPr>
      </w:pPr>
      <w:r w:rsidRPr="002952A5">
        <w:rPr>
          <w:rFonts w:ascii="Arial" w:eastAsia="Times New Roman" w:hAnsi="Arial" w:cs="Arial"/>
          <w:szCs w:val="24"/>
          <w:lang w:val="en" w:eastAsia="bg-BG"/>
        </w:rPr>
        <w:t>Accounting Office</w:t>
      </w:r>
    </w:p>
    <w:p w14:paraId="61283367" w14:textId="5D4DA5F7" w:rsidR="00615EBC" w:rsidRPr="00B06B63" w:rsidRDefault="000C4EBE" w:rsidP="00323934">
      <w:pPr>
        <w:pStyle w:val="Heading1"/>
        <w:numPr>
          <w:ilvl w:val="0"/>
          <w:numId w:val="15"/>
        </w:numPr>
        <w:spacing w:after="120" w:line="300" w:lineRule="atLeast"/>
        <w:rPr>
          <w:rFonts w:ascii="Arial" w:eastAsia="Times New Roman" w:hAnsi="Arial" w:cs="Arial"/>
          <w:b/>
          <w:bCs/>
          <w:color w:val="auto"/>
          <w:sz w:val="22"/>
          <w:szCs w:val="24"/>
          <w:lang w:eastAsia="bg-BG"/>
        </w:rPr>
      </w:pPr>
      <w:r>
        <w:rPr>
          <w:rFonts w:ascii="Arial" w:eastAsia="Times New Roman" w:hAnsi="Arial" w:cs="Arial"/>
          <w:b/>
          <w:bCs/>
          <w:color w:val="auto"/>
          <w:sz w:val="22"/>
          <w:szCs w:val="24"/>
          <w:lang w:val="en-GB" w:eastAsia="bg-BG"/>
        </w:rPr>
        <w:t>Data transfer</w:t>
      </w:r>
    </w:p>
    <w:p w14:paraId="6CEF1CE8" w14:textId="536D5826" w:rsidR="001978F5" w:rsidRPr="0062355C" w:rsidRDefault="0062355C" w:rsidP="0062355C">
      <w:pPr>
        <w:pStyle w:val="ListParagraph"/>
        <w:numPr>
          <w:ilvl w:val="0"/>
          <w:numId w:val="28"/>
        </w:numPr>
        <w:spacing w:before="100" w:beforeAutospacing="1" w:after="120" w:line="300" w:lineRule="atLeast"/>
        <w:ind w:left="709" w:hanging="425"/>
        <w:jc w:val="both"/>
        <w:rPr>
          <w:rFonts w:ascii="Arial" w:eastAsia="Times New Roman" w:hAnsi="Arial" w:cs="Arial"/>
          <w:szCs w:val="24"/>
          <w:lang w:eastAsia="bg-BG"/>
        </w:rPr>
      </w:pPr>
      <w:r>
        <w:rPr>
          <w:rFonts w:ascii="Arial" w:eastAsia="Times New Roman" w:hAnsi="Arial" w:cs="Arial"/>
          <w:szCs w:val="24"/>
          <w:lang w:val="en" w:eastAsia="bg-BG"/>
        </w:rPr>
        <w:t>The C</w:t>
      </w:r>
      <w:r w:rsidRPr="0062355C">
        <w:rPr>
          <w:rFonts w:ascii="Arial" w:eastAsia="Times New Roman" w:hAnsi="Arial" w:cs="Arial"/>
          <w:szCs w:val="24"/>
          <w:lang w:val="en" w:eastAsia="bg-BG"/>
        </w:rPr>
        <w:t>ontroller shall treat any export of data from outside the EU to non-EU countries (referred to in the Regulation as "third countries") as illegal, unless there is an adequate level of protection of the fundamen</w:t>
      </w:r>
      <w:r>
        <w:rPr>
          <w:rFonts w:ascii="Arial" w:eastAsia="Times New Roman" w:hAnsi="Arial" w:cs="Arial"/>
          <w:szCs w:val="24"/>
          <w:lang w:val="en" w:eastAsia="bg-BG"/>
        </w:rPr>
        <w:t>tal rights of the data subjects</w:t>
      </w:r>
      <w:r w:rsidR="001978F5" w:rsidRPr="0062355C">
        <w:rPr>
          <w:rFonts w:ascii="Arial" w:eastAsia="Times New Roman" w:hAnsi="Arial" w:cs="Arial"/>
          <w:szCs w:val="24"/>
          <w:lang w:eastAsia="bg-BG"/>
        </w:rPr>
        <w:t>.</w:t>
      </w:r>
    </w:p>
    <w:p w14:paraId="2C34E565" w14:textId="7165560C" w:rsidR="001978F5" w:rsidRPr="00CF2E27" w:rsidRDefault="00CF2E27" w:rsidP="00CF2E27">
      <w:pPr>
        <w:pStyle w:val="ListParagraph"/>
        <w:numPr>
          <w:ilvl w:val="0"/>
          <w:numId w:val="28"/>
        </w:numPr>
        <w:spacing w:before="100" w:beforeAutospacing="1" w:after="120" w:line="300" w:lineRule="atLeast"/>
        <w:ind w:left="709" w:hanging="425"/>
        <w:jc w:val="both"/>
        <w:rPr>
          <w:rFonts w:ascii="Arial" w:eastAsia="Times New Roman" w:hAnsi="Arial" w:cs="Arial"/>
          <w:szCs w:val="24"/>
          <w:lang w:eastAsia="bg-BG"/>
        </w:rPr>
      </w:pPr>
      <w:r w:rsidRPr="00CF2E27">
        <w:rPr>
          <w:rFonts w:ascii="Arial" w:eastAsia="Times New Roman" w:hAnsi="Arial" w:cs="Arial"/>
          <w:szCs w:val="24"/>
          <w:lang w:val="en" w:eastAsia="bg-BG"/>
        </w:rPr>
        <w:t>Exceptions: the transfer of personal data to a third country or an international organization is only made under one of the following conditions</w:t>
      </w:r>
      <w:r w:rsidR="001978F5" w:rsidRPr="00CF2E27">
        <w:rPr>
          <w:rFonts w:ascii="Arial" w:eastAsia="Times New Roman" w:hAnsi="Arial" w:cs="Arial"/>
          <w:szCs w:val="24"/>
          <w:lang w:eastAsia="bg-BG"/>
        </w:rPr>
        <w:t>:</w:t>
      </w:r>
    </w:p>
    <w:p w14:paraId="045129F0" w14:textId="153DAB2E" w:rsidR="001978F5" w:rsidRPr="00CF2E27" w:rsidRDefault="00CF2E27" w:rsidP="00CF2E27">
      <w:pPr>
        <w:pStyle w:val="ListParagraph"/>
        <w:numPr>
          <w:ilvl w:val="0"/>
          <w:numId w:val="29"/>
        </w:numPr>
        <w:spacing w:before="100" w:beforeAutospacing="1" w:after="120" w:line="300" w:lineRule="atLeast"/>
        <w:ind w:left="1276" w:hanging="567"/>
        <w:jc w:val="both"/>
        <w:rPr>
          <w:rFonts w:ascii="Arial" w:eastAsia="Times New Roman" w:hAnsi="Arial" w:cs="Arial"/>
          <w:szCs w:val="24"/>
          <w:lang w:eastAsia="bg-BG"/>
        </w:rPr>
      </w:pPr>
      <w:r>
        <w:rPr>
          <w:rFonts w:ascii="Arial" w:eastAsia="Times New Roman" w:hAnsi="Arial" w:cs="Arial"/>
          <w:szCs w:val="24"/>
          <w:lang w:val="en" w:eastAsia="bg-BG"/>
        </w:rPr>
        <w:t>t</w:t>
      </w:r>
      <w:r w:rsidRPr="00CF2E27">
        <w:rPr>
          <w:rFonts w:ascii="Arial" w:eastAsia="Times New Roman" w:hAnsi="Arial" w:cs="Arial"/>
          <w:szCs w:val="24"/>
          <w:lang w:val="en" w:eastAsia="bg-BG"/>
        </w:rPr>
        <w:t>he transfer is necessary for the conclusion or performance of a contract concluded in the interest of the data subject b</w:t>
      </w:r>
      <w:r>
        <w:rPr>
          <w:rFonts w:ascii="Arial" w:eastAsia="Times New Roman" w:hAnsi="Arial" w:cs="Arial"/>
          <w:szCs w:val="24"/>
          <w:lang w:val="en" w:eastAsia="bg-BG"/>
        </w:rPr>
        <w:t>etween the Controller</w:t>
      </w:r>
      <w:r w:rsidRPr="00CF2E27">
        <w:rPr>
          <w:rFonts w:ascii="Arial" w:eastAsia="Times New Roman" w:hAnsi="Arial" w:cs="Arial"/>
          <w:szCs w:val="24"/>
          <w:lang w:val="en" w:eastAsia="bg-BG"/>
        </w:rPr>
        <w:t xml:space="preserve"> and another natural or legal person</w:t>
      </w:r>
      <w:r w:rsidR="001978F5" w:rsidRPr="00CF2E27">
        <w:rPr>
          <w:rFonts w:ascii="Arial" w:eastAsia="Times New Roman" w:hAnsi="Arial" w:cs="Arial"/>
          <w:szCs w:val="24"/>
          <w:lang w:eastAsia="bg-BG"/>
        </w:rPr>
        <w:t>;</w:t>
      </w:r>
    </w:p>
    <w:p w14:paraId="38C29249" w14:textId="4AFF065E" w:rsidR="001978F5" w:rsidRPr="00CF2E27" w:rsidRDefault="00CF2E27" w:rsidP="00CF2E27">
      <w:pPr>
        <w:pStyle w:val="ListParagraph"/>
        <w:numPr>
          <w:ilvl w:val="0"/>
          <w:numId w:val="29"/>
        </w:numPr>
        <w:spacing w:before="100" w:beforeAutospacing="1" w:after="120" w:line="300" w:lineRule="atLeast"/>
        <w:ind w:left="1276" w:hanging="567"/>
        <w:jc w:val="both"/>
        <w:rPr>
          <w:rFonts w:ascii="Arial" w:eastAsia="Times New Roman" w:hAnsi="Arial" w:cs="Arial"/>
          <w:szCs w:val="24"/>
          <w:lang w:eastAsia="bg-BG"/>
        </w:rPr>
      </w:pPr>
      <w:r>
        <w:rPr>
          <w:rFonts w:ascii="Arial" w:eastAsia="Times New Roman" w:hAnsi="Arial" w:cs="Arial"/>
          <w:szCs w:val="24"/>
          <w:lang w:val="en" w:eastAsia="bg-BG"/>
        </w:rPr>
        <w:t>the transfer</w:t>
      </w:r>
      <w:r w:rsidRPr="00CF2E27">
        <w:rPr>
          <w:rFonts w:ascii="Arial" w:eastAsia="Times New Roman" w:hAnsi="Arial" w:cs="Arial"/>
          <w:szCs w:val="24"/>
          <w:lang w:val="en" w:eastAsia="bg-BG"/>
        </w:rPr>
        <w:t xml:space="preserve"> is necessary for important public interest reasons</w:t>
      </w:r>
      <w:r w:rsidR="001978F5" w:rsidRPr="00CF2E27">
        <w:rPr>
          <w:rFonts w:ascii="Arial" w:eastAsia="Times New Roman" w:hAnsi="Arial" w:cs="Arial"/>
          <w:szCs w:val="24"/>
          <w:lang w:eastAsia="bg-BG"/>
        </w:rPr>
        <w:t>;</w:t>
      </w:r>
    </w:p>
    <w:p w14:paraId="1B72D9E8" w14:textId="011EE8A6" w:rsidR="001978F5" w:rsidRPr="00CF2E27" w:rsidRDefault="00CF2E27" w:rsidP="00CF2E27">
      <w:pPr>
        <w:pStyle w:val="ListParagraph"/>
        <w:numPr>
          <w:ilvl w:val="0"/>
          <w:numId w:val="29"/>
        </w:numPr>
        <w:spacing w:before="100" w:beforeAutospacing="1" w:after="120" w:line="300" w:lineRule="atLeast"/>
        <w:ind w:left="1276" w:hanging="567"/>
        <w:jc w:val="both"/>
        <w:rPr>
          <w:rFonts w:ascii="Arial" w:eastAsia="Times New Roman" w:hAnsi="Arial" w:cs="Arial"/>
          <w:szCs w:val="24"/>
          <w:lang w:eastAsia="bg-BG"/>
        </w:rPr>
      </w:pPr>
      <w:r>
        <w:rPr>
          <w:rFonts w:ascii="Arial" w:eastAsia="Times New Roman" w:hAnsi="Arial" w:cs="Arial"/>
          <w:szCs w:val="24"/>
          <w:lang w:val="en" w:eastAsia="bg-BG"/>
        </w:rPr>
        <w:lastRenderedPageBreak/>
        <w:t>the transfer</w:t>
      </w:r>
      <w:r w:rsidRPr="00CF2E27">
        <w:rPr>
          <w:rFonts w:ascii="Arial" w:eastAsia="Times New Roman" w:hAnsi="Arial" w:cs="Arial"/>
          <w:szCs w:val="24"/>
          <w:lang w:val="en" w:eastAsia="bg-BG"/>
        </w:rPr>
        <w:t xml:space="preserve"> is necessary for the establishment, exercise or defense of legal claims</w:t>
      </w:r>
      <w:r w:rsidR="001978F5" w:rsidRPr="00CF2E27">
        <w:rPr>
          <w:rFonts w:ascii="Arial" w:eastAsia="Times New Roman" w:hAnsi="Arial" w:cs="Arial"/>
          <w:szCs w:val="24"/>
          <w:lang w:eastAsia="bg-BG"/>
        </w:rPr>
        <w:t>;</w:t>
      </w:r>
    </w:p>
    <w:p w14:paraId="201E5587" w14:textId="7308369C" w:rsidR="001978F5" w:rsidRPr="00CF2E27" w:rsidRDefault="00CF2E27" w:rsidP="00CF2E27">
      <w:pPr>
        <w:pStyle w:val="ListParagraph"/>
        <w:numPr>
          <w:ilvl w:val="0"/>
          <w:numId w:val="29"/>
        </w:numPr>
        <w:spacing w:before="100" w:beforeAutospacing="1" w:after="120" w:line="300" w:lineRule="atLeast"/>
        <w:ind w:left="1276" w:hanging="567"/>
        <w:jc w:val="both"/>
        <w:rPr>
          <w:rFonts w:ascii="Arial" w:eastAsia="Times New Roman" w:hAnsi="Arial" w:cs="Arial"/>
          <w:szCs w:val="24"/>
          <w:lang w:eastAsia="bg-BG"/>
        </w:rPr>
      </w:pPr>
      <w:r>
        <w:rPr>
          <w:rFonts w:ascii="Arial" w:eastAsia="Times New Roman" w:hAnsi="Arial" w:cs="Arial"/>
          <w:szCs w:val="24"/>
          <w:lang w:val="en" w:eastAsia="bg-BG"/>
        </w:rPr>
        <w:t>the transfer</w:t>
      </w:r>
      <w:r w:rsidRPr="00CF2E27">
        <w:rPr>
          <w:rFonts w:ascii="Arial" w:eastAsia="Times New Roman" w:hAnsi="Arial" w:cs="Arial"/>
          <w:szCs w:val="24"/>
          <w:lang w:val="en" w:eastAsia="bg-BG"/>
        </w:rPr>
        <w:t xml:space="preserve"> is necessary in order to protect the vital interests of the data subject or other persons where the data subject is physically or legally incapable of giving his or her consent</w:t>
      </w:r>
      <w:r w:rsidR="001978F5" w:rsidRPr="00CF2E27">
        <w:rPr>
          <w:rFonts w:ascii="Arial" w:eastAsia="Times New Roman" w:hAnsi="Arial" w:cs="Arial"/>
          <w:szCs w:val="24"/>
          <w:lang w:eastAsia="bg-BG"/>
        </w:rPr>
        <w:t>;</w:t>
      </w:r>
    </w:p>
    <w:p w14:paraId="55519918" w14:textId="686C1E7F" w:rsidR="001978F5" w:rsidRPr="00CF2E27" w:rsidRDefault="00CF2E27" w:rsidP="00CF2E27">
      <w:pPr>
        <w:pStyle w:val="ListParagraph"/>
        <w:numPr>
          <w:ilvl w:val="0"/>
          <w:numId w:val="29"/>
        </w:numPr>
        <w:spacing w:before="100" w:beforeAutospacing="1" w:after="120" w:line="300" w:lineRule="atLeast"/>
        <w:ind w:left="1276" w:hanging="567"/>
        <w:jc w:val="both"/>
        <w:rPr>
          <w:rFonts w:ascii="Arial" w:eastAsia="Times New Roman" w:hAnsi="Arial" w:cs="Arial"/>
          <w:szCs w:val="24"/>
          <w:lang w:eastAsia="bg-BG"/>
        </w:rPr>
      </w:pPr>
      <w:r w:rsidRPr="00CF2E27">
        <w:rPr>
          <w:rFonts w:ascii="Arial" w:eastAsia="Times New Roman" w:hAnsi="Arial" w:cs="Arial"/>
          <w:szCs w:val="24"/>
          <w:lang w:val="en" w:eastAsia="bg-BG"/>
        </w:rPr>
        <w:t>the tr</w:t>
      </w:r>
      <w:r>
        <w:rPr>
          <w:rFonts w:ascii="Arial" w:eastAsia="Times New Roman" w:hAnsi="Arial" w:cs="Arial"/>
          <w:szCs w:val="24"/>
          <w:lang w:val="en" w:eastAsia="bg-BG"/>
        </w:rPr>
        <w:t>ansfer</w:t>
      </w:r>
      <w:r w:rsidRPr="00CF2E27">
        <w:rPr>
          <w:rFonts w:ascii="Arial" w:eastAsia="Times New Roman" w:hAnsi="Arial" w:cs="Arial"/>
          <w:szCs w:val="24"/>
          <w:lang w:val="en" w:eastAsia="bg-BG"/>
        </w:rPr>
        <w:t xml:space="preserve"> is carried out by a register which, in accordance with EU or Member State law, is intended to provide information to the public and is accessible for consultation by the public in general or by any person who can demonstrate that it has a legitimate interest in doing so, but only to the extent that the conditions of reference laid down in Union or Member State law are fulfilled in the particular case</w:t>
      </w:r>
      <w:r w:rsidR="001978F5" w:rsidRPr="00CF2E27">
        <w:rPr>
          <w:rFonts w:ascii="Arial" w:eastAsia="Times New Roman" w:hAnsi="Arial" w:cs="Arial"/>
          <w:szCs w:val="24"/>
          <w:lang w:eastAsia="bg-BG"/>
        </w:rPr>
        <w:t>.</w:t>
      </w:r>
    </w:p>
    <w:p w14:paraId="27361A6A" w14:textId="53D162F6" w:rsidR="000023DF" w:rsidRPr="00B06B63" w:rsidRDefault="00460B9E" w:rsidP="00323934">
      <w:pPr>
        <w:pStyle w:val="Heading1"/>
        <w:numPr>
          <w:ilvl w:val="0"/>
          <w:numId w:val="15"/>
        </w:numPr>
        <w:spacing w:after="120" w:line="300" w:lineRule="atLeast"/>
        <w:rPr>
          <w:rFonts w:ascii="Arial" w:eastAsia="Times New Roman" w:hAnsi="Arial" w:cs="Arial"/>
          <w:b/>
          <w:bCs/>
          <w:color w:val="auto"/>
          <w:sz w:val="22"/>
          <w:szCs w:val="24"/>
          <w:lang w:eastAsia="bg-BG"/>
        </w:rPr>
      </w:pPr>
      <w:r>
        <w:rPr>
          <w:rFonts w:ascii="Arial" w:eastAsia="Times New Roman" w:hAnsi="Arial" w:cs="Arial"/>
          <w:b/>
          <w:bCs/>
          <w:color w:val="auto"/>
          <w:sz w:val="22"/>
          <w:szCs w:val="24"/>
          <w:lang w:val="en-GB" w:eastAsia="bg-BG"/>
        </w:rPr>
        <w:t>Storage and distraction of data</w:t>
      </w:r>
    </w:p>
    <w:p w14:paraId="6369A941" w14:textId="7CE8F665" w:rsidR="00460B9E" w:rsidRPr="00460B9E" w:rsidRDefault="00460B9E" w:rsidP="00460B9E">
      <w:pPr>
        <w:pStyle w:val="ListParagraph"/>
        <w:numPr>
          <w:ilvl w:val="0"/>
          <w:numId w:val="31"/>
        </w:numPr>
        <w:spacing w:before="100" w:beforeAutospacing="1" w:after="120" w:line="300" w:lineRule="atLeast"/>
        <w:ind w:left="709" w:hanging="425"/>
        <w:jc w:val="both"/>
        <w:rPr>
          <w:rFonts w:ascii="Arial" w:eastAsia="Times New Roman" w:hAnsi="Arial" w:cs="Arial"/>
          <w:szCs w:val="24"/>
          <w:lang w:eastAsia="bg-BG"/>
        </w:rPr>
      </w:pPr>
      <w:r>
        <w:rPr>
          <w:rFonts w:ascii="Arial" w:eastAsia="Times New Roman" w:hAnsi="Arial" w:cs="Arial"/>
          <w:szCs w:val="24"/>
          <w:lang w:val="en" w:eastAsia="bg-BG"/>
        </w:rPr>
        <w:t>The C</w:t>
      </w:r>
      <w:r w:rsidRPr="00460B9E">
        <w:rPr>
          <w:rFonts w:ascii="Arial" w:eastAsia="Times New Roman" w:hAnsi="Arial" w:cs="Arial"/>
          <w:szCs w:val="24"/>
          <w:lang w:val="en" w:eastAsia="bg-BG"/>
        </w:rPr>
        <w:t>ontroller shall not store personal data in a form which permits the identification of the entities for a longer period than is necessary for the purposes for which the data were collected.</w:t>
      </w:r>
    </w:p>
    <w:p w14:paraId="586EADB7" w14:textId="4DEFB7D9" w:rsidR="000023DF" w:rsidRPr="00460B9E" w:rsidRDefault="00460B9E" w:rsidP="00460B9E">
      <w:pPr>
        <w:pStyle w:val="ListParagraph"/>
        <w:numPr>
          <w:ilvl w:val="0"/>
          <w:numId w:val="31"/>
        </w:numPr>
        <w:spacing w:before="100" w:beforeAutospacing="1" w:after="120" w:line="300" w:lineRule="atLeast"/>
        <w:ind w:left="709" w:hanging="425"/>
        <w:jc w:val="both"/>
        <w:rPr>
          <w:rFonts w:ascii="Arial" w:eastAsia="Times New Roman" w:hAnsi="Arial" w:cs="Arial"/>
          <w:szCs w:val="24"/>
          <w:lang w:eastAsia="bg-BG"/>
        </w:rPr>
      </w:pPr>
      <w:r w:rsidRPr="00460B9E">
        <w:rPr>
          <w:rFonts w:ascii="Arial" w:eastAsia="Times New Roman" w:hAnsi="Arial" w:cs="Arial"/>
          <w:szCs w:val="24"/>
          <w:lang w:val="en" w:eastAsia="bg-BG"/>
        </w:rPr>
        <w:t xml:space="preserve">The controller may retain data for longer periods only if the personal data will be processed for archiving, public interest and statistical purposes, and only when appropriate technical and organizational measures are </w:t>
      </w:r>
      <w:r>
        <w:rPr>
          <w:rFonts w:ascii="Arial" w:eastAsia="Times New Roman" w:hAnsi="Arial" w:cs="Arial"/>
          <w:szCs w:val="24"/>
          <w:lang w:val="en" w:eastAsia="bg-BG"/>
        </w:rPr>
        <w:t xml:space="preserve">implemented </w:t>
      </w:r>
      <w:r w:rsidRPr="00460B9E">
        <w:rPr>
          <w:rFonts w:ascii="Arial" w:eastAsia="Times New Roman" w:hAnsi="Arial" w:cs="Arial"/>
          <w:szCs w:val="24"/>
          <w:lang w:val="en" w:eastAsia="bg-BG"/>
        </w:rPr>
        <w:t>to safeguard rights and freedoms of the data subject</w:t>
      </w:r>
      <w:r w:rsidR="000023DF" w:rsidRPr="00460B9E">
        <w:rPr>
          <w:rFonts w:ascii="Arial" w:eastAsia="Times New Roman" w:hAnsi="Arial" w:cs="Arial"/>
          <w:szCs w:val="24"/>
          <w:lang w:eastAsia="bg-BG"/>
        </w:rPr>
        <w:t>.</w:t>
      </w:r>
    </w:p>
    <w:p w14:paraId="290B3CB1" w14:textId="6BDF13A8" w:rsidR="000023DF" w:rsidRPr="000E5C8F" w:rsidRDefault="000E5C8F" w:rsidP="000E5C8F">
      <w:pPr>
        <w:pStyle w:val="ListParagraph"/>
        <w:numPr>
          <w:ilvl w:val="0"/>
          <w:numId w:val="31"/>
        </w:numPr>
        <w:spacing w:before="100" w:beforeAutospacing="1" w:after="120" w:line="300" w:lineRule="atLeast"/>
        <w:ind w:left="709" w:hanging="425"/>
        <w:jc w:val="both"/>
        <w:rPr>
          <w:rFonts w:ascii="Arial" w:eastAsia="Times New Roman" w:hAnsi="Arial" w:cs="Arial"/>
          <w:szCs w:val="24"/>
          <w:lang w:eastAsia="bg-BG"/>
        </w:rPr>
      </w:pPr>
      <w:r w:rsidRPr="000E5C8F">
        <w:rPr>
          <w:rFonts w:ascii="Arial" w:eastAsia="Times New Roman" w:hAnsi="Arial" w:cs="Arial"/>
          <w:szCs w:val="24"/>
          <w:lang w:val="en" w:eastAsia="bg-BG"/>
        </w:rPr>
        <w:t xml:space="preserve">The data destruction procedure adopted by the </w:t>
      </w:r>
      <w:r>
        <w:rPr>
          <w:rFonts w:ascii="Arial" w:eastAsia="Times New Roman" w:hAnsi="Arial" w:cs="Arial"/>
          <w:szCs w:val="24"/>
          <w:lang w:val="en" w:eastAsia="bg-BG"/>
        </w:rPr>
        <w:t xml:space="preserve">Controller </w:t>
      </w:r>
      <w:r w:rsidRPr="000E5C8F">
        <w:rPr>
          <w:rFonts w:ascii="Arial" w:eastAsia="Times New Roman" w:hAnsi="Arial" w:cs="Arial"/>
          <w:szCs w:val="24"/>
          <w:lang w:val="en" w:eastAsia="bg-BG"/>
        </w:rPr>
        <w:t>shall be applied in all cases</w:t>
      </w:r>
      <w:r w:rsidR="000023DF" w:rsidRPr="000E5C8F">
        <w:rPr>
          <w:rFonts w:ascii="Arial" w:eastAsia="Times New Roman" w:hAnsi="Arial" w:cs="Arial"/>
          <w:szCs w:val="24"/>
          <w:lang w:eastAsia="bg-BG"/>
        </w:rPr>
        <w:t>.</w:t>
      </w:r>
    </w:p>
    <w:p w14:paraId="3A86C208" w14:textId="216A100D" w:rsidR="000023DF" w:rsidRPr="000E5C8F" w:rsidRDefault="000E5C8F" w:rsidP="000E5C8F">
      <w:pPr>
        <w:pStyle w:val="ListParagraph"/>
        <w:numPr>
          <w:ilvl w:val="0"/>
          <w:numId w:val="31"/>
        </w:numPr>
        <w:spacing w:before="100" w:beforeAutospacing="1" w:after="120" w:line="300" w:lineRule="atLeast"/>
        <w:ind w:left="709" w:hanging="425"/>
        <w:jc w:val="both"/>
        <w:rPr>
          <w:rFonts w:ascii="Arial" w:eastAsia="Times New Roman" w:hAnsi="Arial" w:cs="Arial"/>
          <w:szCs w:val="24"/>
          <w:lang w:eastAsia="bg-BG"/>
        </w:rPr>
      </w:pPr>
      <w:r w:rsidRPr="000E5C8F">
        <w:rPr>
          <w:rFonts w:ascii="Arial" w:eastAsia="Times New Roman" w:hAnsi="Arial" w:cs="Arial"/>
          <w:szCs w:val="24"/>
          <w:lang w:val="en" w:eastAsia="bg-BG"/>
        </w:rPr>
        <w:t>Personal data will be securely destroyed in accordance with the principle of ensuring an adequate level of security (Art. 5 (1) (f) of the General Regulation) - including protection against unauthorized or unlawful processing and against accident</w:t>
      </w:r>
      <w:r>
        <w:rPr>
          <w:rFonts w:ascii="Arial" w:eastAsia="Times New Roman" w:hAnsi="Arial" w:cs="Arial"/>
          <w:szCs w:val="24"/>
          <w:lang w:val="en" w:eastAsia="bg-BG"/>
        </w:rPr>
        <w:t>al loss, destruction or damage</w:t>
      </w:r>
      <w:r w:rsidRPr="000E5C8F">
        <w:rPr>
          <w:rFonts w:ascii="Arial" w:eastAsia="Times New Roman" w:hAnsi="Arial" w:cs="Arial"/>
          <w:szCs w:val="24"/>
          <w:lang w:val="en" w:eastAsia="bg-BG"/>
        </w:rPr>
        <w:t>,</w:t>
      </w:r>
      <w:r>
        <w:rPr>
          <w:rFonts w:ascii="Arial" w:eastAsia="Times New Roman" w:hAnsi="Arial" w:cs="Arial"/>
          <w:szCs w:val="24"/>
          <w:lang w:val="en" w:eastAsia="bg-BG"/>
        </w:rPr>
        <w:t xml:space="preserve"> by</w:t>
      </w:r>
      <w:r w:rsidRPr="000E5C8F">
        <w:rPr>
          <w:rFonts w:ascii="Arial" w:eastAsia="Times New Roman" w:hAnsi="Arial" w:cs="Arial"/>
          <w:szCs w:val="24"/>
          <w:lang w:val="en" w:eastAsia="bg-BG"/>
        </w:rPr>
        <w:t xml:space="preserve"> applying appropriate technical or organizational measures</w:t>
      </w:r>
      <w:r w:rsidR="000023DF" w:rsidRPr="000E5C8F">
        <w:rPr>
          <w:rFonts w:ascii="Arial" w:eastAsia="Times New Roman" w:hAnsi="Arial" w:cs="Arial"/>
          <w:szCs w:val="24"/>
          <w:lang w:eastAsia="bg-BG"/>
        </w:rPr>
        <w:t>.</w:t>
      </w:r>
    </w:p>
    <w:p w14:paraId="2279F1D8" w14:textId="0E0194A4" w:rsidR="00A04986" w:rsidRPr="00B06B63" w:rsidRDefault="000E5C8F" w:rsidP="00323934">
      <w:pPr>
        <w:pStyle w:val="Heading1"/>
        <w:numPr>
          <w:ilvl w:val="0"/>
          <w:numId w:val="15"/>
        </w:numPr>
        <w:spacing w:after="120" w:line="300" w:lineRule="atLeast"/>
        <w:rPr>
          <w:rFonts w:ascii="Arial" w:eastAsia="Times New Roman" w:hAnsi="Arial" w:cs="Arial"/>
          <w:b/>
          <w:bCs/>
          <w:color w:val="auto"/>
          <w:sz w:val="22"/>
          <w:szCs w:val="24"/>
          <w:lang w:eastAsia="bg-BG"/>
        </w:rPr>
      </w:pPr>
      <w:r>
        <w:rPr>
          <w:rFonts w:ascii="Arial" w:eastAsia="Times New Roman" w:hAnsi="Arial" w:cs="Arial"/>
          <w:b/>
          <w:bCs/>
          <w:color w:val="auto"/>
          <w:sz w:val="22"/>
          <w:szCs w:val="24"/>
          <w:lang w:val="en-GB" w:eastAsia="bg-BG"/>
        </w:rPr>
        <w:t xml:space="preserve">Security measures </w:t>
      </w:r>
    </w:p>
    <w:p w14:paraId="3FD29BA7" w14:textId="4E3B7137" w:rsidR="00A04986" w:rsidRPr="00995C24" w:rsidRDefault="00995C24" w:rsidP="00995C24">
      <w:pPr>
        <w:pStyle w:val="ListParagraph"/>
        <w:numPr>
          <w:ilvl w:val="0"/>
          <w:numId w:val="35"/>
        </w:numPr>
        <w:spacing w:before="100" w:beforeAutospacing="1" w:after="120" w:line="300" w:lineRule="atLeast"/>
        <w:ind w:left="709" w:hanging="425"/>
        <w:jc w:val="both"/>
        <w:rPr>
          <w:rFonts w:ascii="Arial" w:eastAsia="Times New Roman" w:hAnsi="Arial" w:cs="Arial"/>
          <w:szCs w:val="24"/>
          <w:lang w:eastAsia="bg-BG"/>
        </w:rPr>
      </w:pPr>
      <w:r>
        <w:rPr>
          <w:rFonts w:ascii="Arial" w:eastAsia="Times New Roman" w:hAnsi="Arial" w:cs="Arial"/>
          <w:szCs w:val="24"/>
          <w:lang w:val="en" w:eastAsia="bg-BG"/>
        </w:rPr>
        <w:t>The C</w:t>
      </w:r>
      <w:r w:rsidRPr="00995C24">
        <w:rPr>
          <w:rFonts w:ascii="Arial" w:eastAsia="Times New Roman" w:hAnsi="Arial" w:cs="Arial"/>
          <w:szCs w:val="24"/>
          <w:lang w:val="en" w:eastAsia="bg-BG"/>
        </w:rPr>
        <w:t>ontroller has provided the appropriate technical and organizational security measures for the processed data, detailed in the Register of Data Processing Activities</w:t>
      </w:r>
      <w:r w:rsidR="00A04986" w:rsidRPr="00995C24">
        <w:rPr>
          <w:rFonts w:ascii="Arial" w:eastAsia="Times New Roman" w:hAnsi="Arial" w:cs="Arial"/>
          <w:szCs w:val="24"/>
          <w:lang w:eastAsia="bg-BG"/>
        </w:rPr>
        <w:t>.</w:t>
      </w:r>
    </w:p>
    <w:p w14:paraId="0DAA3607" w14:textId="39951FBD" w:rsidR="00A04986" w:rsidRPr="00CD4BFD" w:rsidRDefault="00CD4BFD" w:rsidP="00CD4BFD">
      <w:pPr>
        <w:pStyle w:val="ListParagraph"/>
        <w:numPr>
          <w:ilvl w:val="0"/>
          <w:numId w:val="35"/>
        </w:numPr>
        <w:spacing w:before="100" w:beforeAutospacing="1" w:after="120" w:line="300" w:lineRule="atLeast"/>
        <w:ind w:left="709" w:hanging="425"/>
        <w:jc w:val="both"/>
        <w:rPr>
          <w:rFonts w:ascii="Arial" w:eastAsia="Times New Roman" w:hAnsi="Arial" w:cs="Arial"/>
          <w:szCs w:val="24"/>
          <w:lang w:eastAsia="bg-BG"/>
        </w:rPr>
      </w:pPr>
      <w:r>
        <w:rPr>
          <w:rFonts w:ascii="Arial" w:eastAsia="Times New Roman" w:hAnsi="Arial" w:cs="Arial"/>
          <w:szCs w:val="24"/>
          <w:lang w:val="en" w:eastAsia="bg-BG"/>
        </w:rPr>
        <w:t xml:space="preserve">All employees </w:t>
      </w:r>
      <w:r w:rsidRPr="00CD4BFD">
        <w:rPr>
          <w:rFonts w:ascii="Arial" w:eastAsia="Times New Roman" w:hAnsi="Arial" w:cs="Arial"/>
          <w:szCs w:val="24"/>
          <w:lang w:val="en" w:eastAsia="bg-BG"/>
        </w:rPr>
        <w:t xml:space="preserve">of the </w:t>
      </w:r>
      <w:r>
        <w:rPr>
          <w:rFonts w:ascii="Arial" w:eastAsia="Times New Roman" w:hAnsi="Arial" w:cs="Arial"/>
          <w:szCs w:val="24"/>
          <w:lang w:val="en" w:eastAsia="bg-BG"/>
        </w:rPr>
        <w:t xml:space="preserve">Controller </w:t>
      </w:r>
      <w:r w:rsidRPr="00CD4BFD">
        <w:rPr>
          <w:rFonts w:ascii="Arial" w:eastAsia="Times New Roman" w:hAnsi="Arial" w:cs="Arial"/>
          <w:szCs w:val="24"/>
          <w:lang w:val="en" w:eastAsia="bg-BG"/>
        </w:rPr>
        <w:t xml:space="preserve">are responsible for ensuring the security of the storage of the data for which they are responsible and which the </w:t>
      </w:r>
      <w:r w:rsidR="007F4D66">
        <w:rPr>
          <w:rFonts w:ascii="Arial" w:eastAsia="Times New Roman" w:hAnsi="Arial" w:cs="Arial"/>
          <w:szCs w:val="24"/>
          <w:lang w:val="en" w:eastAsia="bg-BG"/>
        </w:rPr>
        <w:t>Controlle</w:t>
      </w:r>
      <w:r w:rsidRPr="00CD4BFD">
        <w:rPr>
          <w:rFonts w:ascii="Arial" w:eastAsia="Times New Roman" w:hAnsi="Arial" w:cs="Arial"/>
          <w:szCs w:val="24"/>
          <w:lang w:val="en" w:eastAsia="bg-BG"/>
        </w:rPr>
        <w:t xml:space="preserve">r collects, and that the data is stored securely and is not disclosed in any circumstances to third parties, unless the </w:t>
      </w:r>
      <w:r>
        <w:rPr>
          <w:rFonts w:ascii="Arial" w:eastAsia="Times New Roman" w:hAnsi="Arial" w:cs="Arial"/>
          <w:szCs w:val="24"/>
          <w:lang w:val="en" w:eastAsia="bg-BG"/>
        </w:rPr>
        <w:t>Controlle</w:t>
      </w:r>
      <w:r w:rsidRPr="00CD4BFD">
        <w:rPr>
          <w:rFonts w:ascii="Arial" w:eastAsia="Times New Roman" w:hAnsi="Arial" w:cs="Arial"/>
          <w:szCs w:val="24"/>
          <w:lang w:val="en" w:eastAsia="bg-BG"/>
        </w:rPr>
        <w:t>r has granted such rights to that third party by entering into a contract / confidentiality clause</w:t>
      </w:r>
      <w:r w:rsidR="00A04986" w:rsidRPr="00CD4BFD">
        <w:rPr>
          <w:rFonts w:ascii="Arial" w:eastAsia="Times New Roman" w:hAnsi="Arial" w:cs="Arial"/>
          <w:szCs w:val="24"/>
          <w:lang w:eastAsia="bg-BG"/>
        </w:rPr>
        <w:t>.</w:t>
      </w:r>
    </w:p>
    <w:p w14:paraId="1D165B85" w14:textId="0C67DAD2" w:rsidR="00A04986" w:rsidRPr="00C851E2" w:rsidRDefault="00C851E2" w:rsidP="00C851E2">
      <w:pPr>
        <w:pStyle w:val="ListParagraph"/>
        <w:numPr>
          <w:ilvl w:val="0"/>
          <w:numId w:val="35"/>
        </w:numPr>
        <w:spacing w:before="100" w:beforeAutospacing="1" w:after="120" w:line="300" w:lineRule="atLeast"/>
        <w:ind w:left="709" w:hanging="425"/>
        <w:jc w:val="both"/>
        <w:rPr>
          <w:rFonts w:ascii="Arial" w:eastAsia="Times New Roman" w:hAnsi="Arial" w:cs="Arial"/>
          <w:szCs w:val="24"/>
          <w:lang w:eastAsia="bg-BG"/>
        </w:rPr>
      </w:pPr>
      <w:r w:rsidRPr="00C851E2">
        <w:rPr>
          <w:rFonts w:ascii="Arial" w:eastAsia="Times New Roman" w:hAnsi="Arial" w:cs="Arial"/>
          <w:szCs w:val="24"/>
          <w:lang w:val="en" w:eastAsia="bg-BG"/>
        </w:rPr>
        <w:t>All personal data should be accessible only to those who need it, and access can only be granted in accordance with the estab</w:t>
      </w:r>
      <w:r>
        <w:rPr>
          <w:rFonts w:ascii="Arial" w:eastAsia="Times New Roman" w:hAnsi="Arial" w:cs="Arial"/>
          <w:szCs w:val="24"/>
          <w:lang w:val="en" w:eastAsia="bg-BG"/>
        </w:rPr>
        <w:t>lished rules for access control</w:t>
      </w:r>
      <w:r w:rsidR="00A04986" w:rsidRPr="00C851E2">
        <w:rPr>
          <w:rFonts w:ascii="Arial" w:eastAsia="Times New Roman" w:hAnsi="Arial" w:cs="Arial"/>
          <w:szCs w:val="24"/>
          <w:lang w:eastAsia="bg-BG"/>
        </w:rPr>
        <w:t>.</w:t>
      </w:r>
    </w:p>
    <w:p w14:paraId="21D2146D" w14:textId="4EE7E5B3" w:rsidR="00A04986" w:rsidRPr="00B06B63" w:rsidRDefault="00666DEE" w:rsidP="00323934">
      <w:pPr>
        <w:pStyle w:val="Heading1"/>
        <w:numPr>
          <w:ilvl w:val="0"/>
          <w:numId w:val="15"/>
        </w:numPr>
        <w:spacing w:after="120" w:line="300" w:lineRule="atLeast"/>
        <w:rPr>
          <w:rFonts w:ascii="Arial" w:eastAsia="Times New Roman" w:hAnsi="Arial" w:cs="Arial"/>
          <w:b/>
          <w:bCs/>
          <w:color w:val="auto"/>
          <w:sz w:val="22"/>
          <w:szCs w:val="24"/>
          <w:lang w:eastAsia="bg-BG"/>
        </w:rPr>
      </w:pPr>
      <w:r>
        <w:rPr>
          <w:rFonts w:ascii="Arial" w:eastAsia="Times New Roman" w:hAnsi="Arial" w:cs="Arial"/>
          <w:b/>
          <w:bCs/>
          <w:color w:val="auto"/>
          <w:sz w:val="22"/>
          <w:szCs w:val="24"/>
          <w:lang w:val="en-GB" w:eastAsia="bg-BG"/>
        </w:rPr>
        <w:t>Data breach notification</w:t>
      </w:r>
    </w:p>
    <w:p w14:paraId="14AAFCCF" w14:textId="7156DB84" w:rsidR="00A04986" w:rsidRPr="00666DEE" w:rsidRDefault="00666DEE" w:rsidP="00666DEE">
      <w:pPr>
        <w:pStyle w:val="ListParagraph"/>
        <w:numPr>
          <w:ilvl w:val="0"/>
          <w:numId w:val="37"/>
        </w:numPr>
        <w:spacing w:before="100" w:beforeAutospacing="1" w:after="120" w:line="300" w:lineRule="atLeast"/>
        <w:ind w:left="709" w:hanging="425"/>
        <w:jc w:val="both"/>
        <w:rPr>
          <w:rFonts w:ascii="Arial" w:eastAsia="Times New Roman" w:hAnsi="Arial" w:cs="Arial"/>
          <w:szCs w:val="24"/>
          <w:lang w:eastAsia="bg-BG"/>
        </w:rPr>
      </w:pPr>
      <w:r w:rsidRPr="00666DEE">
        <w:rPr>
          <w:rFonts w:ascii="Arial" w:eastAsia="Times New Roman" w:hAnsi="Arial" w:cs="Arial"/>
          <w:szCs w:val="24"/>
          <w:lang w:val="en" w:eastAsia="bg-BG"/>
        </w:rPr>
        <w:t xml:space="preserve">In case of breach of personal data security, the </w:t>
      </w:r>
      <w:r>
        <w:rPr>
          <w:rFonts w:ascii="Arial" w:eastAsia="Times New Roman" w:hAnsi="Arial" w:cs="Arial"/>
          <w:szCs w:val="24"/>
          <w:lang w:val="en" w:eastAsia="bg-BG"/>
        </w:rPr>
        <w:t>Controlle</w:t>
      </w:r>
      <w:r w:rsidRPr="00666DEE">
        <w:rPr>
          <w:rFonts w:ascii="Arial" w:eastAsia="Times New Roman" w:hAnsi="Arial" w:cs="Arial"/>
          <w:szCs w:val="24"/>
          <w:lang w:val="en" w:eastAsia="bg-BG"/>
        </w:rPr>
        <w:t xml:space="preserve">r shall, without undue delay and where practicable, but no later than 72 hours after having heard of it, notify the </w:t>
      </w:r>
      <w:r>
        <w:rPr>
          <w:rFonts w:ascii="Arial" w:eastAsia="Times New Roman" w:hAnsi="Arial" w:cs="Arial"/>
          <w:szCs w:val="24"/>
          <w:lang w:val="en-GB" w:eastAsia="bg-BG"/>
        </w:rPr>
        <w:t xml:space="preserve">Commission for Personal data Protection </w:t>
      </w:r>
      <w:r w:rsidRPr="00666DEE">
        <w:rPr>
          <w:rFonts w:ascii="Arial" w:eastAsia="Times New Roman" w:hAnsi="Arial" w:cs="Arial"/>
          <w:szCs w:val="24"/>
          <w:lang w:val="en" w:eastAsia="bg-BG"/>
        </w:rPr>
        <w:t xml:space="preserve">of breach of personal data security as a supervisory authority for the Republic Bulgaria in accordance with Article 55. The </w:t>
      </w:r>
      <w:r w:rsidRPr="00666DEE">
        <w:rPr>
          <w:rFonts w:ascii="Arial" w:eastAsia="Times New Roman" w:hAnsi="Arial" w:cs="Arial"/>
          <w:szCs w:val="24"/>
          <w:lang w:val="en" w:eastAsia="bg-BG"/>
        </w:rPr>
        <w:lastRenderedPageBreak/>
        <w:t>notification to the supervisory authority shall contain the reasons for the delay when it is not lodged within 72 hours</w:t>
      </w:r>
      <w:r>
        <w:rPr>
          <w:rFonts w:ascii="Arial" w:eastAsia="Times New Roman" w:hAnsi="Arial" w:cs="Arial"/>
          <w:szCs w:val="24"/>
          <w:lang w:val="en" w:eastAsia="bg-BG"/>
        </w:rPr>
        <w:t>.</w:t>
      </w:r>
    </w:p>
    <w:p w14:paraId="7EB1566E" w14:textId="326C5B7B" w:rsidR="00A04986" w:rsidRPr="00E51138" w:rsidRDefault="00E51138" w:rsidP="00E51138">
      <w:pPr>
        <w:pStyle w:val="ListParagraph"/>
        <w:numPr>
          <w:ilvl w:val="0"/>
          <w:numId w:val="37"/>
        </w:numPr>
        <w:spacing w:before="100" w:beforeAutospacing="1" w:after="120" w:line="300" w:lineRule="atLeast"/>
        <w:ind w:left="709" w:hanging="425"/>
        <w:jc w:val="both"/>
        <w:rPr>
          <w:rFonts w:ascii="Arial" w:eastAsia="Times New Roman" w:hAnsi="Arial" w:cs="Arial"/>
          <w:szCs w:val="24"/>
          <w:lang w:eastAsia="bg-BG"/>
        </w:rPr>
      </w:pPr>
      <w:r>
        <w:rPr>
          <w:rFonts w:ascii="Arial" w:eastAsia="Times New Roman" w:hAnsi="Arial" w:cs="Arial"/>
          <w:szCs w:val="24"/>
          <w:lang w:val="en" w:eastAsia="bg-BG"/>
        </w:rPr>
        <w:t xml:space="preserve">The processor shall notify the </w:t>
      </w:r>
      <w:r w:rsidR="008356B3">
        <w:rPr>
          <w:rFonts w:ascii="Arial" w:eastAsia="Times New Roman" w:hAnsi="Arial" w:cs="Arial"/>
          <w:szCs w:val="24"/>
          <w:lang w:val="en-GB" w:eastAsia="bg-BG"/>
        </w:rPr>
        <w:t>Controller</w:t>
      </w:r>
      <w:r w:rsidRPr="00E51138">
        <w:rPr>
          <w:rFonts w:ascii="Arial" w:eastAsia="Times New Roman" w:hAnsi="Arial" w:cs="Arial"/>
          <w:szCs w:val="24"/>
          <w:lang w:val="en" w:eastAsia="bg-BG"/>
        </w:rPr>
        <w:t xml:space="preserve"> without undue delay after learning of the personal data breach</w:t>
      </w:r>
      <w:r w:rsidR="00A04986" w:rsidRPr="00E51138">
        <w:rPr>
          <w:rFonts w:ascii="Arial" w:eastAsia="Times New Roman" w:hAnsi="Arial" w:cs="Arial"/>
          <w:szCs w:val="24"/>
          <w:lang w:eastAsia="bg-BG"/>
        </w:rPr>
        <w:t>.</w:t>
      </w:r>
    </w:p>
    <w:p w14:paraId="18F35952" w14:textId="5AEDFB61" w:rsidR="00A04986" w:rsidRPr="00080119" w:rsidRDefault="00080119" w:rsidP="00080119">
      <w:pPr>
        <w:pStyle w:val="ListParagraph"/>
        <w:numPr>
          <w:ilvl w:val="0"/>
          <w:numId w:val="37"/>
        </w:numPr>
        <w:spacing w:before="100" w:beforeAutospacing="1" w:after="120" w:line="300" w:lineRule="atLeast"/>
        <w:ind w:left="709" w:hanging="425"/>
        <w:jc w:val="both"/>
        <w:rPr>
          <w:rFonts w:ascii="Arial" w:eastAsia="Times New Roman" w:hAnsi="Arial" w:cs="Arial"/>
          <w:szCs w:val="24"/>
          <w:lang w:eastAsia="bg-BG"/>
        </w:rPr>
      </w:pPr>
      <w:r>
        <w:rPr>
          <w:rFonts w:ascii="Arial" w:eastAsia="Times New Roman" w:hAnsi="Arial" w:cs="Arial"/>
          <w:szCs w:val="24"/>
          <w:lang w:val="en" w:eastAsia="bg-BG"/>
        </w:rPr>
        <w:t>When</w:t>
      </w:r>
      <w:r w:rsidRPr="00080119">
        <w:rPr>
          <w:rFonts w:ascii="Arial" w:eastAsia="Times New Roman" w:hAnsi="Arial" w:cs="Arial"/>
          <w:szCs w:val="24"/>
          <w:lang w:val="en" w:eastAsia="bg-BG"/>
        </w:rPr>
        <w:t xml:space="preserve"> and in so far as it is not possible to provide information at the same time, the information may be submitted in stages without further undue delay.</w:t>
      </w:r>
    </w:p>
    <w:p w14:paraId="35C6FEC7" w14:textId="62C8B752" w:rsidR="00080119" w:rsidRPr="00080119" w:rsidRDefault="00080119" w:rsidP="00080119">
      <w:pPr>
        <w:pStyle w:val="ListParagraph"/>
        <w:numPr>
          <w:ilvl w:val="0"/>
          <w:numId w:val="37"/>
        </w:numPr>
        <w:spacing w:before="100" w:beforeAutospacing="1" w:after="120" w:line="300" w:lineRule="atLeast"/>
        <w:ind w:left="709" w:hanging="425"/>
        <w:jc w:val="both"/>
        <w:rPr>
          <w:rFonts w:ascii="Arial" w:hAnsi="Arial" w:cs="Arial"/>
          <w:szCs w:val="24"/>
          <w:lang w:eastAsia="bg-BG"/>
        </w:rPr>
      </w:pPr>
      <w:r>
        <w:rPr>
          <w:rFonts w:ascii="Arial" w:hAnsi="Arial" w:cs="Arial"/>
          <w:szCs w:val="24"/>
          <w:lang w:val="en" w:eastAsia="bg-BG"/>
        </w:rPr>
        <w:t>The C</w:t>
      </w:r>
      <w:r w:rsidRPr="00080119">
        <w:rPr>
          <w:rFonts w:ascii="Arial" w:hAnsi="Arial" w:cs="Arial"/>
          <w:szCs w:val="24"/>
          <w:lang w:val="en" w:eastAsia="bg-BG"/>
        </w:rPr>
        <w:t>ontroller shall document any personal data breach, including the facts relating to the breach of data security, its consequences and the action taken to address it. This documentation enables the supe</w:t>
      </w:r>
      <w:r>
        <w:rPr>
          <w:rFonts w:ascii="Arial" w:hAnsi="Arial" w:cs="Arial"/>
          <w:szCs w:val="24"/>
          <w:lang w:val="en" w:eastAsia="bg-BG"/>
        </w:rPr>
        <w:t>rvisory authority to verify whether</w:t>
      </w:r>
      <w:r w:rsidRPr="00080119">
        <w:rPr>
          <w:rFonts w:ascii="Arial" w:hAnsi="Arial" w:cs="Arial"/>
          <w:szCs w:val="24"/>
          <w:lang w:val="en" w:eastAsia="bg-BG"/>
        </w:rPr>
        <w:t xml:space="preserve"> Article 33 of the Regulation has been complied.</w:t>
      </w:r>
    </w:p>
    <w:p w14:paraId="2DA814BA" w14:textId="78388A71" w:rsidR="00A04986" w:rsidRPr="00B06B63" w:rsidRDefault="00A04986" w:rsidP="00080119">
      <w:pPr>
        <w:pStyle w:val="ListParagraph"/>
        <w:spacing w:before="100" w:beforeAutospacing="1" w:after="120" w:line="300" w:lineRule="atLeast"/>
        <w:ind w:left="709"/>
        <w:jc w:val="both"/>
        <w:rPr>
          <w:rFonts w:ascii="Arial" w:hAnsi="Arial" w:cs="Arial"/>
          <w:szCs w:val="24"/>
          <w:lang w:eastAsia="bg-BG"/>
        </w:rPr>
      </w:pPr>
    </w:p>
    <w:sectPr w:rsidR="00A04986" w:rsidRPr="00B06B6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FF5EEF" w14:textId="77777777" w:rsidR="0004060A" w:rsidRDefault="0004060A" w:rsidP="001C7272">
      <w:pPr>
        <w:spacing w:after="0" w:line="240" w:lineRule="auto"/>
      </w:pPr>
      <w:r>
        <w:separator/>
      </w:r>
    </w:p>
  </w:endnote>
  <w:endnote w:type="continuationSeparator" w:id="0">
    <w:p w14:paraId="794477EF" w14:textId="77777777" w:rsidR="0004060A" w:rsidRDefault="0004060A" w:rsidP="001C7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CAF0A" w14:textId="64FEF7B1" w:rsidR="001C7272" w:rsidRPr="001C7272" w:rsidRDefault="00995C24" w:rsidP="001C7272">
    <w:pPr>
      <w:pStyle w:val="Footer"/>
      <w:pBdr>
        <w:top w:val="single" w:sz="4" w:space="1" w:color="auto"/>
      </w:pBdr>
      <w:jc w:val="center"/>
    </w:pPr>
    <w:r>
      <w:rPr>
        <w:bCs/>
        <w:lang w:val="en-GB"/>
      </w:rPr>
      <w:t>Page</w:t>
    </w:r>
    <w:r w:rsidR="001C7272">
      <w:rPr>
        <w:bCs/>
      </w:rPr>
      <w:t xml:space="preserve">. </w:t>
    </w:r>
    <w:r w:rsidR="001C7272" w:rsidRPr="001C7272">
      <w:rPr>
        <w:bCs/>
      </w:rPr>
      <w:fldChar w:fldCharType="begin"/>
    </w:r>
    <w:r w:rsidR="001C7272" w:rsidRPr="001C7272">
      <w:rPr>
        <w:bCs/>
      </w:rPr>
      <w:instrText xml:space="preserve"> PAGE  \* Arabic  \* MERGEFORMAT </w:instrText>
    </w:r>
    <w:r w:rsidR="001C7272" w:rsidRPr="001C7272">
      <w:rPr>
        <w:bCs/>
      </w:rPr>
      <w:fldChar w:fldCharType="separate"/>
    </w:r>
    <w:r w:rsidR="00FD7CFF">
      <w:rPr>
        <w:bCs/>
        <w:noProof/>
      </w:rPr>
      <w:t>5</w:t>
    </w:r>
    <w:r w:rsidR="001C7272" w:rsidRPr="001C7272">
      <w:rPr>
        <w:bCs/>
      </w:rPr>
      <w:fldChar w:fldCharType="end"/>
    </w:r>
    <w:r w:rsidR="001C7272" w:rsidRPr="001C7272">
      <w:t xml:space="preserve"> / </w:t>
    </w:r>
    <w:r w:rsidR="001C7272" w:rsidRPr="001C7272">
      <w:rPr>
        <w:bCs/>
      </w:rPr>
      <w:fldChar w:fldCharType="begin"/>
    </w:r>
    <w:r w:rsidR="001C7272" w:rsidRPr="001C7272">
      <w:rPr>
        <w:bCs/>
      </w:rPr>
      <w:instrText xml:space="preserve"> NUMPAGES  \* Arabic  \* MERGEFORMAT </w:instrText>
    </w:r>
    <w:r w:rsidR="001C7272" w:rsidRPr="001C7272">
      <w:rPr>
        <w:bCs/>
      </w:rPr>
      <w:fldChar w:fldCharType="separate"/>
    </w:r>
    <w:r w:rsidR="00FD7CFF">
      <w:rPr>
        <w:bCs/>
        <w:noProof/>
      </w:rPr>
      <w:t>7</w:t>
    </w:r>
    <w:r w:rsidR="001C7272" w:rsidRPr="001C7272">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00771A" w14:textId="77777777" w:rsidR="0004060A" w:rsidRDefault="0004060A" w:rsidP="001C7272">
      <w:pPr>
        <w:spacing w:after="0" w:line="240" w:lineRule="auto"/>
      </w:pPr>
      <w:r>
        <w:separator/>
      </w:r>
    </w:p>
  </w:footnote>
  <w:footnote w:type="continuationSeparator" w:id="0">
    <w:p w14:paraId="372FAF26" w14:textId="77777777" w:rsidR="0004060A" w:rsidRDefault="0004060A" w:rsidP="001C72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9CF"/>
    <w:multiLevelType w:val="hybridMultilevel"/>
    <w:tmpl w:val="04E8AABA"/>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 w15:restartNumberingAfterBreak="0">
    <w:nsid w:val="015B32E1"/>
    <w:multiLevelType w:val="multilevel"/>
    <w:tmpl w:val="586C8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1867AA"/>
    <w:multiLevelType w:val="hybridMultilevel"/>
    <w:tmpl w:val="679A0182"/>
    <w:lvl w:ilvl="0" w:tplc="B7A02D2A">
      <w:start w:val="1"/>
      <w:numFmt w:val="decimal"/>
      <w:lvlText w:val="6.%1"/>
      <w:lvlJc w:val="left"/>
      <w:pPr>
        <w:ind w:left="2160" w:hanging="360"/>
      </w:pPr>
      <w:rPr>
        <w:rFonts w:hint="default"/>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3" w15:restartNumberingAfterBreak="0">
    <w:nsid w:val="0A9A5EC1"/>
    <w:multiLevelType w:val="multilevel"/>
    <w:tmpl w:val="A40836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F45344"/>
    <w:multiLevelType w:val="multilevel"/>
    <w:tmpl w:val="5014A2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141DAC"/>
    <w:multiLevelType w:val="hybridMultilevel"/>
    <w:tmpl w:val="E8606C80"/>
    <w:lvl w:ilvl="0" w:tplc="156C13B8">
      <w:start w:val="1"/>
      <w:numFmt w:val="decimal"/>
      <w:lvlText w:val="1.%1"/>
      <w:lvlJc w:val="left"/>
      <w:pPr>
        <w:ind w:left="2160" w:hanging="360"/>
      </w:pPr>
      <w:rPr>
        <w:rFonts w:hint="default"/>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6" w15:restartNumberingAfterBreak="0">
    <w:nsid w:val="0D6B067E"/>
    <w:multiLevelType w:val="hybridMultilevel"/>
    <w:tmpl w:val="396C30C0"/>
    <w:lvl w:ilvl="0" w:tplc="9EAC995C">
      <w:start w:val="1"/>
      <w:numFmt w:val="decimal"/>
      <w:lvlText w:val="1.%1"/>
      <w:lvlJc w:val="left"/>
      <w:pPr>
        <w:ind w:left="2160" w:hanging="360"/>
      </w:pPr>
      <w:rPr>
        <w:rFonts w:hint="default"/>
        <w:b w:val="0"/>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7" w15:restartNumberingAfterBreak="0">
    <w:nsid w:val="0D8C69A9"/>
    <w:multiLevelType w:val="hybridMultilevel"/>
    <w:tmpl w:val="6EFC3CFC"/>
    <w:lvl w:ilvl="0" w:tplc="8ACA096E">
      <w:start w:val="1"/>
      <w:numFmt w:val="decimal"/>
      <w:lvlText w:val="2.%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8" w15:restartNumberingAfterBreak="0">
    <w:nsid w:val="0E260252"/>
    <w:multiLevelType w:val="hybridMultilevel"/>
    <w:tmpl w:val="611AA67E"/>
    <w:lvl w:ilvl="0" w:tplc="92C65892">
      <w:start w:val="1"/>
      <w:numFmt w:val="decimal"/>
      <w:lvlText w:val="2.1.%1"/>
      <w:lvlJc w:val="left"/>
      <w:pPr>
        <w:ind w:left="2160" w:hanging="360"/>
      </w:pPr>
      <w:rPr>
        <w:rFonts w:hint="default"/>
      </w:rPr>
    </w:lvl>
    <w:lvl w:ilvl="1" w:tplc="04020019">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9" w15:restartNumberingAfterBreak="0">
    <w:nsid w:val="0F9E4F20"/>
    <w:multiLevelType w:val="hybridMultilevel"/>
    <w:tmpl w:val="A634AA56"/>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0" w15:restartNumberingAfterBreak="0">
    <w:nsid w:val="122F4C9D"/>
    <w:multiLevelType w:val="multilevel"/>
    <w:tmpl w:val="2C1CA0E8"/>
    <w:lvl w:ilvl="0">
      <w:start w:val="2"/>
      <w:numFmt w:val="decimal"/>
      <w:lvlText w:val="%1."/>
      <w:lvlJc w:val="left"/>
      <w:pPr>
        <w:tabs>
          <w:tab w:val="num" w:pos="720"/>
        </w:tabs>
        <w:ind w:left="720" w:hanging="360"/>
      </w:pPr>
    </w:lvl>
    <w:lvl w:ilvl="1">
      <w:start w:val="1"/>
      <w:numFmt w:val="decimal"/>
      <w:lvlText w:val="1.%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5C5BB9"/>
    <w:multiLevelType w:val="hybridMultilevel"/>
    <w:tmpl w:val="0D8C19DE"/>
    <w:lvl w:ilvl="0" w:tplc="8ACA096E">
      <w:start w:val="1"/>
      <w:numFmt w:val="decimal"/>
      <w:lvlText w:val="2.%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15B62E66"/>
    <w:multiLevelType w:val="hybridMultilevel"/>
    <w:tmpl w:val="521EAE92"/>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3" w15:restartNumberingAfterBreak="0">
    <w:nsid w:val="189B1DB5"/>
    <w:multiLevelType w:val="multilevel"/>
    <w:tmpl w:val="CF661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1A70A1"/>
    <w:multiLevelType w:val="hybridMultilevel"/>
    <w:tmpl w:val="7DBABACE"/>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120100D"/>
    <w:multiLevelType w:val="hybridMultilevel"/>
    <w:tmpl w:val="157A6C22"/>
    <w:lvl w:ilvl="0" w:tplc="078A8FD2">
      <w:start w:val="1"/>
      <w:numFmt w:val="decimal"/>
      <w:lvlText w:val="2.%1"/>
      <w:lvlJc w:val="left"/>
      <w:pPr>
        <w:ind w:left="2160" w:hanging="360"/>
      </w:pPr>
      <w:rPr>
        <w:rFonts w:hint="default"/>
        <w:b w:val="0"/>
        <w:i w:val="0"/>
        <w:sz w:val="22"/>
        <w:szCs w:val="22"/>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16" w15:restartNumberingAfterBreak="0">
    <w:nsid w:val="21C0689F"/>
    <w:multiLevelType w:val="hybridMultilevel"/>
    <w:tmpl w:val="B8C609D6"/>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7" w15:restartNumberingAfterBreak="0">
    <w:nsid w:val="21F72C68"/>
    <w:multiLevelType w:val="hybridMultilevel"/>
    <w:tmpl w:val="B55AE1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221E0B30"/>
    <w:multiLevelType w:val="hybridMultilevel"/>
    <w:tmpl w:val="B55AE1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246875E2"/>
    <w:multiLevelType w:val="hybridMultilevel"/>
    <w:tmpl w:val="74E871E6"/>
    <w:lvl w:ilvl="0" w:tplc="291C8576">
      <w:start w:val="1"/>
      <w:numFmt w:val="decimal"/>
      <w:lvlText w:val="7.%1"/>
      <w:lvlJc w:val="left"/>
      <w:pPr>
        <w:ind w:left="2160" w:hanging="360"/>
      </w:pPr>
      <w:rPr>
        <w:rFonts w:hint="default"/>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20" w15:restartNumberingAfterBreak="0">
    <w:nsid w:val="289F1DE1"/>
    <w:multiLevelType w:val="hybridMultilevel"/>
    <w:tmpl w:val="E24CFE52"/>
    <w:lvl w:ilvl="0" w:tplc="156C13B8">
      <w:start w:val="1"/>
      <w:numFmt w:val="decimal"/>
      <w:lvlText w:val="1.%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1" w15:restartNumberingAfterBreak="0">
    <w:nsid w:val="3A76757D"/>
    <w:multiLevelType w:val="hybridMultilevel"/>
    <w:tmpl w:val="FB3493E4"/>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3CF07C2C"/>
    <w:multiLevelType w:val="multilevel"/>
    <w:tmpl w:val="CEDE9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207ED0"/>
    <w:multiLevelType w:val="hybridMultilevel"/>
    <w:tmpl w:val="A3825E4C"/>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45755FCF"/>
    <w:multiLevelType w:val="hybridMultilevel"/>
    <w:tmpl w:val="AD02B108"/>
    <w:lvl w:ilvl="0" w:tplc="32AA0352">
      <w:start w:val="1"/>
      <w:numFmt w:val="decimal"/>
      <w:lvlText w:val="4.%1"/>
      <w:lvlJc w:val="left"/>
      <w:pPr>
        <w:ind w:left="1996" w:hanging="360"/>
      </w:pPr>
      <w:rPr>
        <w:rFonts w:hint="default"/>
      </w:rPr>
    </w:lvl>
    <w:lvl w:ilvl="1" w:tplc="04020019" w:tentative="1">
      <w:start w:val="1"/>
      <w:numFmt w:val="lowerLetter"/>
      <w:lvlText w:val="%2."/>
      <w:lvlJc w:val="left"/>
      <w:pPr>
        <w:ind w:left="2716" w:hanging="360"/>
      </w:pPr>
    </w:lvl>
    <w:lvl w:ilvl="2" w:tplc="0402001B" w:tentative="1">
      <w:start w:val="1"/>
      <w:numFmt w:val="lowerRoman"/>
      <w:lvlText w:val="%3."/>
      <w:lvlJc w:val="right"/>
      <w:pPr>
        <w:ind w:left="3436" w:hanging="180"/>
      </w:pPr>
    </w:lvl>
    <w:lvl w:ilvl="3" w:tplc="0402000F" w:tentative="1">
      <w:start w:val="1"/>
      <w:numFmt w:val="decimal"/>
      <w:lvlText w:val="%4."/>
      <w:lvlJc w:val="left"/>
      <w:pPr>
        <w:ind w:left="4156" w:hanging="360"/>
      </w:pPr>
    </w:lvl>
    <w:lvl w:ilvl="4" w:tplc="04020019" w:tentative="1">
      <w:start w:val="1"/>
      <w:numFmt w:val="lowerLetter"/>
      <w:lvlText w:val="%5."/>
      <w:lvlJc w:val="left"/>
      <w:pPr>
        <w:ind w:left="4876" w:hanging="360"/>
      </w:pPr>
    </w:lvl>
    <w:lvl w:ilvl="5" w:tplc="0402001B" w:tentative="1">
      <w:start w:val="1"/>
      <w:numFmt w:val="lowerRoman"/>
      <w:lvlText w:val="%6."/>
      <w:lvlJc w:val="right"/>
      <w:pPr>
        <w:ind w:left="5596" w:hanging="180"/>
      </w:pPr>
    </w:lvl>
    <w:lvl w:ilvl="6" w:tplc="0402000F" w:tentative="1">
      <w:start w:val="1"/>
      <w:numFmt w:val="decimal"/>
      <w:lvlText w:val="%7."/>
      <w:lvlJc w:val="left"/>
      <w:pPr>
        <w:ind w:left="6316" w:hanging="360"/>
      </w:pPr>
    </w:lvl>
    <w:lvl w:ilvl="7" w:tplc="04020019" w:tentative="1">
      <w:start w:val="1"/>
      <w:numFmt w:val="lowerLetter"/>
      <w:lvlText w:val="%8."/>
      <w:lvlJc w:val="left"/>
      <w:pPr>
        <w:ind w:left="7036" w:hanging="360"/>
      </w:pPr>
    </w:lvl>
    <w:lvl w:ilvl="8" w:tplc="0402001B" w:tentative="1">
      <w:start w:val="1"/>
      <w:numFmt w:val="lowerRoman"/>
      <w:lvlText w:val="%9."/>
      <w:lvlJc w:val="right"/>
      <w:pPr>
        <w:ind w:left="7756" w:hanging="180"/>
      </w:pPr>
    </w:lvl>
  </w:abstractNum>
  <w:abstractNum w:abstractNumId="25" w15:restartNumberingAfterBreak="0">
    <w:nsid w:val="47D75328"/>
    <w:multiLevelType w:val="multilevel"/>
    <w:tmpl w:val="C6FAF9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B72409"/>
    <w:multiLevelType w:val="multilevel"/>
    <w:tmpl w:val="286651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AEB6EA1"/>
    <w:multiLevelType w:val="multilevel"/>
    <w:tmpl w:val="E4FAFE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F4B3CA2"/>
    <w:multiLevelType w:val="hybridMultilevel"/>
    <w:tmpl w:val="679A0182"/>
    <w:lvl w:ilvl="0" w:tplc="B7A02D2A">
      <w:start w:val="1"/>
      <w:numFmt w:val="decimal"/>
      <w:lvlText w:val="6.%1"/>
      <w:lvlJc w:val="left"/>
      <w:pPr>
        <w:ind w:left="2160" w:hanging="360"/>
      </w:pPr>
      <w:rPr>
        <w:rFonts w:hint="default"/>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29" w15:restartNumberingAfterBreak="0">
    <w:nsid w:val="541F6AE4"/>
    <w:multiLevelType w:val="hybridMultilevel"/>
    <w:tmpl w:val="8CD674A6"/>
    <w:lvl w:ilvl="0" w:tplc="0402000F">
      <w:start w:val="1"/>
      <w:numFmt w:val="decimal"/>
      <w:lvlText w:val="%1."/>
      <w:lvlJc w:val="left"/>
      <w:pPr>
        <w:ind w:left="720" w:hanging="360"/>
      </w:pPr>
    </w:lvl>
    <w:lvl w:ilvl="1" w:tplc="B3985648">
      <w:start w:val="1"/>
      <w:numFmt w:val="decimal"/>
      <w:lvlText w:val="3.%2"/>
      <w:lvlJc w:val="left"/>
      <w:pPr>
        <w:ind w:left="1440" w:hanging="360"/>
      </w:pPr>
      <w:rPr>
        <w:rFonts w:hint="default"/>
      </w:r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571209E8"/>
    <w:multiLevelType w:val="multilevel"/>
    <w:tmpl w:val="8110D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95259F"/>
    <w:multiLevelType w:val="hybridMultilevel"/>
    <w:tmpl w:val="1D3A8134"/>
    <w:lvl w:ilvl="0" w:tplc="2DD6E286">
      <w:start w:val="1"/>
      <w:numFmt w:val="decimal"/>
      <w:lvlText w:val="5.%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32" w15:restartNumberingAfterBreak="0">
    <w:nsid w:val="5B71407B"/>
    <w:multiLevelType w:val="hybridMultilevel"/>
    <w:tmpl w:val="E7D2F5F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60166451"/>
    <w:multiLevelType w:val="hybridMultilevel"/>
    <w:tmpl w:val="84787A7C"/>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34" w15:restartNumberingAfterBreak="0">
    <w:nsid w:val="64277A82"/>
    <w:multiLevelType w:val="multilevel"/>
    <w:tmpl w:val="2D36C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4B3C6D"/>
    <w:multiLevelType w:val="hybridMultilevel"/>
    <w:tmpl w:val="CD8AC032"/>
    <w:lvl w:ilvl="0" w:tplc="078A8FD2">
      <w:start w:val="1"/>
      <w:numFmt w:val="decimal"/>
      <w:lvlText w:val="2.%1"/>
      <w:lvlJc w:val="left"/>
      <w:pPr>
        <w:ind w:left="2160" w:hanging="360"/>
      </w:pPr>
      <w:rPr>
        <w:rFonts w:hint="default"/>
        <w:b w:val="0"/>
        <w:i w:val="0"/>
        <w:sz w:val="22"/>
        <w:szCs w:val="22"/>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36" w15:restartNumberingAfterBreak="0">
    <w:nsid w:val="68803BE1"/>
    <w:multiLevelType w:val="hybridMultilevel"/>
    <w:tmpl w:val="DD22FE16"/>
    <w:lvl w:ilvl="0" w:tplc="04020013">
      <w:start w:val="1"/>
      <w:numFmt w:val="upperRoman"/>
      <w:lvlText w:val="%1."/>
      <w:lvlJc w:val="righ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6A29057F"/>
    <w:multiLevelType w:val="hybridMultilevel"/>
    <w:tmpl w:val="FB3493E4"/>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6B0B632D"/>
    <w:multiLevelType w:val="hybridMultilevel"/>
    <w:tmpl w:val="1D22E7B4"/>
    <w:lvl w:ilvl="0" w:tplc="A8DCADB8">
      <w:start w:val="1"/>
      <w:numFmt w:val="decimal"/>
      <w:lvlText w:val="3.%1"/>
      <w:lvlJc w:val="left"/>
      <w:pPr>
        <w:ind w:left="2160" w:hanging="360"/>
      </w:pPr>
      <w:rPr>
        <w:rFonts w:hint="default"/>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39" w15:restartNumberingAfterBreak="0">
    <w:nsid w:val="6EB616AC"/>
    <w:multiLevelType w:val="hybridMultilevel"/>
    <w:tmpl w:val="97D8D222"/>
    <w:lvl w:ilvl="0" w:tplc="E67A5E6A">
      <w:start w:val="1"/>
      <w:numFmt w:val="decimal"/>
      <w:lvlText w:val="1.1.%1"/>
      <w:lvlJc w:val="left"/>
      <w:pPr>
        <w:ind w:left="2880" w:hanging="360"/>
      </w:pPr>
      <w:rPr>
        <w:rFonts w:hint="default"/>
      </w:rPr>
    </w:lvl>
    <w:lvl w:ilvl="1" w:tplc="04020019" w:tentative="1">
      <w:start w:val="1"/>
      <w:numFmt w:val="lowerLetter"/>
      <w:lvlText w:val="%2."/>
      <w:lvlJc w:val="left"/>
      <w:pPr>
        <w:ind w:left="3600" w:hanging="360"/>
      </w:pPr>
    </w:lvl>
    <w:lvl w:ilvl="2" w:tplc="0402001B" w:tentative="1">
      <w:start w:val="1"/>
      <w:numFmt w:val="lowerRoman"/>
      <w:lvlText w:val="%3."/>
      <w:lvlJc w:val="right"/>
      <w:pPr>
        <w:ind w:left="4320" w:hanging="180"/>
      </w:pPr>
    </w:lvl>
    <w:lvl w:ilvl="3" w:tplc="0402000F" w:tentative="1">
      <w:start w:val="1"/>
      <w:numFmt w:val="decimal"/>
      <w:lvlText w:val="%4."/>
      <w:lvlJc w:val="left"/>
      <w:pPr>
        <w:ind w:left="5040" w:hanging="360"/>
      </w:pPr>
    </w:lvl>
    <w:lvl w:ilvl="4" w:tplc="04020019" w:tentative="1">
      <w:start w:val="1"/>
      <w:numFmt w:val="lowerLetter"/>
      <w:lvlText w:val="%5."/>
      <w:lvlJc w:val="left"/>
      <w:pPr>
        <w:ind w:left="5760" w:hanging="360"/>
      </w:pPr>
    </w:lvl>
    <w:lvl w:ilvl="5" w:tplc="0402001B" w:tentative="1">
      <w:start w:val="1"/>
      <w:numFmt w:val="lowerRoman"/>
      <w:lvlText w:val="%6."/>
      <w:lvlJc w:val="right"/>
      <w:pPr>
        <w:ind w:left="6480" w:hanging="180"/>
      </w:pPr>
    </w:lvl>
    <w:lvl w:ilvl="6" w:tplc="0402000F" w:tentative="1">
      <w:start w:val="1"/>
      <w:numFmt w:val="decimal"/>
      <w:lvlText w:val="%7."/>
      <w:lvlJc w:val="left"/>
      <w:pPr>
        <w:ind w:left="7200" w:hanging="360"/>
      </w:pPr>
    </w:lvl>
    <w:lvl w:ilvl="7" w:tplc="04020019" w:tentative="1">
      <w:start w:val="1"/>
      <w:numFmt w:val="lowerLetter"/>
      <w:lvlText w:val="%8."/>
      <w:lvlJc w:val="left"/>
      <w:pPr>
        <w:ind w:left="7920" w:hanging="360"/>
      </w:pPr>
    </w:lvl>
    <w:lvl w:ilvl="8" w:tplc="0402001B" w:tentative="1">
      <w:start w:val="1"/>
      <w:numFmt w:val="lowerRoman"/>
      <w:lvlText w:val="%9."/>
      <w:lvlJc w:val="right"/>
      <w:pPr>
        <w:ind w:left="8640" w:hanging="180"/>
      </w:pPr>
    </w:lvl>
  </w:abstractNum>
  <w:abstractNum w:abstractNumId="40" w15:restartNumberingAfterBreak="0">
    <w:nsid w:val="6F6F497A"/>
    <w:multiLevelType w:val="hybridMultilevel"/>
    <w:tmpl w:val="3C560E0C"/>
    <w:lvl w:ilvl="0" w:tplc="04020011">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1" w15:restartNumberingAfterBreak="0">
    <w:nsid w:val="740E02AF"/>
    <w:multiLevelType w:val="multilevel"/>
    <w:tmpl w:val="50EE49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AB53554"/>
    <w:multiLevelType w:val="hybridMultilevel"/>
    <w:tmpl w:val="12FA6F0E"/>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43" w15:restartNumberingAfterBreak="0">
    <w:nsid w:val="7EB70075"/>
    <w:multiLevelType w:val="hybridMultilevel"/>
    <w:tmpl w:val="48B82C7A"/>
    <w:lvl w:ilvl="0" w:tplc="B3985648">
      <w:start w:val="1"/>
      <w:numFmt w:val="decimal"/>
      <w:lvlText w:val="3.%1"/>
      <w:lvlJc w:val="left"/>
      <w:pPr>
        <w:ind w:left="144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15:restartNumberingAfterBreak="0">
    <w:nsid w:val="7F122E78"/>
    <w:multiLevelType w:val="hybridMultilevel"/>
    <w:tmpl w:val="8286F2F4"/>
    <w:lvl w:ilvl="0" w:tplc="156C13B8">
      <w:start w:val="1"/>
      <w:numFmt w:val="decimal"/>
      <w:lvlText w:val="1.%1"/>
      <w:lvlJc w:val="left"/>
      <w:pPr>
        <w:ind w:left="1920" w:hanging="360"/>
      </w:pPr>
      <w:rPr>
        <w:rFonts w:hint="default"/>
      </w:rPr>
    </w:lvl>
    <w:lvl w:ilvl="1" w:tplc="04020019" w:tentative="1">
      <w:start w:val="1"/>
      <w:numFmt w:val="lowerLetter"/>
      <w:lvlText w:val="%2."/>
      <w:lvlJc w:val="left"/>
      <w:pPr>
        <w:ind w:left="2640" w:hanging="360"/>
      </w:pPr>
    </w:lvl>
    <w:lvl w:ilvl="2" w:tplc="0402001B" w:tentative="1">
      <w:start w:val="1"/>
      <w:numFmt w:val="lowerRoman"/>
      <w:lvlText w:val="%3."/>
      <w:lvlJc w:val="right"/>
      <w:pPr>
        <w:ind w:left="3360" w:hanging="180"/>
      </w:pPr>
    </w:lvl>
    <w:lvl w:ilvl="3" w:tplc="0402000F" w:tentative="1">
      <w:start w:val="1"/>
      <w:numFmt w:val="decimal"/>
      <w:lvlText w:val="%4."/>
      <w:lvlJc w:val="left"/>
      <w:pPr>
        <w:ind w:left="4080" w:hanging="360"/>
      </w:pPr>
    </w:lvl>
    <w:lvl w:ilvl="4" w:tplc="04020019" w:tentative="1">
      <w:start w:val="1"/>
      <w:numFmt w:val="lowerLetter"/>
      <w:lvlText w:val="%5."/>
      <w:lvlJc w:val="left"/>
      <w:pPr>
        <w:ind w:left="4800" w:hanging="360"/>
      </w:pPr>
    </w:lvl>
    <w:lvl w:ilvl="5" w:tplc="0402001B" w:tentative="1">
      <w:start w:val="1"/>
      <w:numFmt w:val="lowerRoman"/>
      <w:lvlText w:val="%6."/>
      <w:lvlJc w:val="right"/>
      <w:pPr>
        <w:ind w:left="5520" w:hanging="180"/>
      </w:pPr>
    </w:lvl>
    <w:lvl w:ilvl="6" w:tplc="0402000F" w:tentative="1">
      <w:start w:val="1"/>
      <w:numFmt w:val="decimal"/>
      <w:lvlText w:val="%7."/>
      <w:lvlJc w:val="left"/>
      <w:pPr>
        <w:ind w:left="6240" w:hanging="360"/>
      </w:pPr>
    </w:lvl>
    <w:lvl w:ilvl="7" w:tplc="04020019" w:tentative="1">
      <w:start w:val="1"/>
      <w:numFmt w:val="lowerLetter"/>
      <w:lvlText w:val="%8."/>
      <w:lvlJc w:val="left"/>
      <w:pPr>
        <w:ind w:left="6960" w:hanging="360"/>
      </w:pPr>
    </w:lvl>
    <w:lvl w:ilvl="8" w:tplc="0402001B" w:tentative="1">
      <w:start w:val="1"/>
      <w:numFmt w:val="lowerRoman"/>
      <w:lvlText w:val="%9."/>
      <w:lvlJc w:val="right"/>
      <w:pPr>
        <w:ind w:left="7680" w:hanging="180"/>
      </w:pPr>
    </w:lvl>
  </w:abstractNum>
  <w:abstractNum w:abstractNumId="45" w15:restartNumberingAfterBreak="0">
    <w:nsid w:val="7FD0242B"/>
    <w:multiLevelType w:val="hybridMultilevel"/>
    <w:tmpl w:val="08063F1C"/>
    <w:lvl w:ilvl="0" w:tplc="8ACA096E">
      <w:start w:val="1"/>
      <w:numFmt w:val="decimal"/>
      <w:lvlText w:val="2.%1"/>
      <w:lvlJc w:val="left"/>
      <w:pPr>
        <w:ind w:left="990" w:hanging="360"/>
      </w:pPr>
      <w:rPr>
        <w:rFonts w:hint="default"/>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num w:numId="1">
    <w:abstractNumId w:val="29"/>
  </w:num>
  <w:num w:numId="2">
    <w:abstractNumId w:val="14"/>
  </w:num>
  <w:num w:numId="3">
    <w:abstractNumId w:val="18"/>
  </w:num>
  <w:num w:numId="4">
    <w:abstractNumId w:val="32"/>
  </w:num>
  <w:num w:numId="5">
    <w:abstractNumId w:val="37"/>
  </w:num>
  <w:num w:numId="6">
    <w:abstractNumId w:val="23"/>
  </w:num>
  <w:num w:numId="7">
    <w:abstractNumId w:val="11"/>
  </w:num>
  <w:num w:numId="8">
    <w:abstractNumId w:val="10"/>
  </w:num>
  <w:num w:numId="9">
    <w:abstractNumId w:val="3"/>
  </w:num>
  <w:num w:numId="10">
    <w:abstractNumId w:val="26"/>
  </w:num>
  <w:num w:numId="11">
    <w:abstractNumId w:val="7"/>
  </w:num>
  <w:num w:numId="12">
    <w:abstractNumId w:val="8"/>
  </w:num>
  <w:num w:numId="13">
    <w:abstractNumId w:val="31"/>
  </w:num>
  <w:num w:numId="14">
    <w:abstractNumId w:val="19"/>
  </w:num>
  <w:num w:numId="15">
    <w:abstractNumId w:val="36"/>
  </w:num>
  <w:num w:numId="16">
    <w:abstractNumId w:val="30"/>
  </w:num>
  <w:num w:numId="17">
    <w:abstractNumId w:val="20"/>
  </w:num>
  <w:num w:numId="18">
    <w:abstractNumId w:val="15"/>
  </w:num>
  <w:num w:numId="19">
    <w:abstractNumId w:val="4"/>
  </w:num>
  <w:num w:numId="20">
    <w:abstractNumId w:val="17"/>
  </w:num>
  <w:num w:numId="21">
    <w:abstractNumId w:val="5"/>
  </w:num>
  <w:num w:numId="22">
    <w:abstractNumId w:val="39"/>
  </w:num>
  <w:num w:numId="23">
    <w:abstractNumId w:val="22"/>
  </w:num>
  <w:num w:numId="24">
    <w:abstractNumId w:val="12"/>
  </w:num>
  <w:num w:numId="25">
    <w:abstractNumId w:val="27"/>
  </w:num>
  <w:num w:numId="26">
    <w:abstractNumId w:val="6"/>
  </w:num>
  <w:num w:numId="27">
    <w:abstractNumId w:val="41"/>
  </w:num>
  <w:num w:numId="28">
    <w:abstractNumId w:val="33"/>
  </w:num>
  <w:num w:numId="29">
    <w:abstractNumId w:val="45"/>
  </w:num>
  <w:num w:numId="30">
    <w:abstractNumId w:val="34"/>
  </w:num>
  <w:num w:numId="31">
    <w:abstractNumId w:val="0"/>
  </w:num>
  <w:num w:numId="32">
    <w:abstractNumId w:val="1"/>
  </w:num>
  <w:num w:numId="33">
    <w:abstractNumId w:val="42"/>
  </w:num>
  <w:num w:numId="34">
    <w:abstractNumId w:val="13"/>
  </w:num>
  <w:num w:numId="35">
    <w:abstractNumId w:val="16"/>
  </w:num>
  <w:num w:numId="36">
    <w:abstractNumId w:val="25"/>
  </w:num>
  <w:num w:numId="37">
    <w:abstractNumId w:val="9"/>
  </w:num>
  <w:num w:numId="38">
    <w:abstractNumId w:val="38"/>
  </w:num>
  <w:num w:numId="39">
    <w:abstractNumId w:val="24"/>
  </w:num>
  <w:num w:numId="40">
    <w:abstractNumId w:val="2"/>
  </w:num>
  <w:num w:numId="41">
    <w:abstractNumId w:val="35"/>
  </w:num>
  <w:num w:numId="42">
    <w:abstractNumId w:val="21"/>
  </w:num>
  <w:num w:numId="43">
    <w:abstractNumId w:val="40"/>
  </w:num>
  <w:num w:numId="44">
    <w:abstractNumId w:val="43"/>
  </w:num>
  <w:num w:numId="45">
    <w:abstractNumId w:val="28"/>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68C"/>
    <w:rsid w:val="000023DF"/>
    <w:rsid w:val="00002904"/>
    <w:rsid w:val="00021C33"/>
    <w:rsid w:val="00034469"/>
    <w:rsid w:val="00040223"/>
    <w:rsid w:val="0004060A"/>
    <w:rsid w:val="000444B1"/>
    <w:rsid w:val="00051E02"/>
    <w:rsid w:val="00057430"/>
    <w:rsid w:val="0006043C"/>
    <w:rsid w:val="00073B47"/>
    <w:rsid w:val="00080119"/>
    <w:rsid w:val="000909A2"/>
    <w:rsid w:val="00096001"/>
    <w:rsid w:val="000C4EBE"/>
    <w:rsid w:val="000D4151"/>
    <w:rsid w:val="000D7DCA"/>
    <w:rsid w:val="000E37A9"/>
    <w:rsid w:val="000E5464"/>
    <w:rsid w:val="000E5C8F"/>
    <w:rsid w:val="00132606"/>
    <w:rsid w:val="00156F03"/>
    <w:rsid w:val="001978F5"/>
    <w:rsid w:val="001A51BF"/>
    <w:rsid w:val="001B79DD"/>
    <w:rsid w:val="001C6B53"/>
    <w:rsid w:val="001C717B"/>
    <w:rsid w:val="001C7272"/>
    <w:rsid w:val="001E63D8"/>
    <w:rsid w:val="002244A3"/>
    <w:rsid w:val="00236986"/>
    <w:rsid w:val="00244C32"/>
    <w:rsid w:val="00255564"/>
    <w:rsid w:val="002725E7"/>
    <w:rsid w:val="00280CFB"/>
    <w:rsid w:val="00291674"/>
    <w:rsid w:val="002952A5"/>
    <w:rsid w:val="002A1EA5"/>
    <w:rsid w:val="002C5F0D"/>
    <w:rsid w:val="002D6CC5"/>
    <w:rsid w:val="00323934"/>
    <w:rsid w:val="00324665"/>
    <w:rsid w:val="0032678E"/>
    <w:rsid w:val="00334DBE"/>
    <w:rsid w:val="00336178"/>
    <w:rsid w:val="00355673"/>
    <w:rsid w:val="003659B2"/>
    <w:rsid w:val="00382EB3"/>
    <w:rsid w:val="00386E79"/>
    <w:rsid w:val="003904D2"/>
    <w:rsid w:val="003A5323"/>
    <w:rsid w:val="003E4E84"/>
    <w:rsid w:val="003E61CC"/>
    <w:rsid w:val="00460B9E"/>
    <w:rsid w:val="004856CB"/>
    <w:rsid w:val="004B677B"/>
    <w:rsid w:val="004C3804"/>
    <w:rsid w:val="004E218A"/>
    <w:rsid w:val="004F11CA"/>
    <w:rsid w:val="004F21A0"/>
    <w:rsid w:val="00511C50"/>
    <w:rsid w:val="0053263D"/>
    <w:rsid w:val="00532E86"/>
    <w:rsid w:val="00563313"/>
    <w:rsid w:val="0057158A"/>
    <w:rsid w:val="00572FD3"/>
    <w:rsid w:val="00575F5D"/>
    <w:rsid w:val="00597FFB"/>
    <w:rsid w:val="005A1E1A"/>
    <w:rsid w:val="00610812"/>
    <w:rsid w:val="00615EBC"/>
    <w:rsid w:val="0062355C"/>
    <w:rsid w:val="00666DEE"/>
    <w:rsid w:val="00671A36"/>
    <w:rsid w:val="00682709"/>
    <w:rsid w:val="006A36A8"/>
    <w:rsid w:val="006D0117"/>
    <w:rsid w:val="006E6778"/>
    <w:rsid w:val="00703494"/>
    <w:rsid w:val="00705744"/>
    <w:rsid w:val="00711E2D"/>
    <w:rsid w:val="007262D4"/>
    <w:rsid w:val="00752CF8"/>
    <w:rsid w:val="0077465A"/>
    <w:rsid w:val="007A00D9"/>
    <w:rsid w:val="007A0A6B"/>
    <w:rsid w:val="007B48D4"/>
    <w:rsid w:val="007B7052"/>
    <w:rsid w:val="007C0DA0"/>
    <w:rsid w:val="007C7647"/>
    <w:rsid w:val="007D14A5"/>
    <w:rsid w:val="007F4D66"/>
    <w:rsid w:val="008141A9"/>
    <w:rsid w:val="0082177C"/>
    <w:rsid w:val="008356B3"/>
    <w:rsid w:val="00837078"/>
    <w:rsid w:val="0086631E"/>
    <w:rsid w:val="0089136E"/>
    <w:rsid w:val="008C1CB6"/>
    <w:rsid w:val="008D2760"/>
    <w:rsid w:val="008E2909"/>
    <w:rsid w:val="008E51D3"/>
    <w:rsid w:val="0090077D"/>
    <w:rsid w:val="00903C2F"/>
    <w:rsid w:val="0090641B"/>
    <w:rsid w:val="009201FE"/>
    <w:rsid w:val="009836EB"/>
    <w:rsid w:val="00990F76"/>
    <w:rsid w:val="00991FE5"/>
    <w:rsid w:val="00992724"/>
    <w:rsid w:val="00995C24"/>
    <w:rsid w:val="009B1AD2"/>
    <w:rsid w:val="009C0991"/>
    <w:rsid w:val="009E1D04"/>
    <w:rsid w:val="009F0AC8"/>
    <w:rsid w:val="009F3489"/>
    <w:rsid w:val="00A04986"/>
    <w:rsid w:val="00A3131C"/>
    <w:rsid w:val="00A61387"/>
    <w:rsid w:val="00A62D6D"/>
    <w:rsid w:val="00A638D8"/>
    <w:rsid w:val="00A862A8"/>
    <w:rsid w:val="00A9275A"/>
    <w:rsid w:val="00A9447E"/>
    <w:rsid w:val="00A97AB4"/>
    <w:rsid w:val="00AF3095"/>
    <w:rsid w:val="00AF4073"/>
    <w:rsid w:val="00B02A7C"/>
    <w:rsid w:val="00B06B63"/>
    <w:rsid w:val="00B175AC"/>
    <w:rsid w:val="00B22078"/>
    <w:rsid w:val="00B46CFA"/>
    <w:rsid w:val="00B60993"/>
    <w:rsid w:val="00B73B7B"/>
    <w:rsid w:val="00BB2FEA"/>
    <w:rsid w:val="00BC1B35"/>
    <w:rsid w:val="00BD20F1"/>
    <w:rsid w:val="00C15CFA"/>
    <w:rsid w:val="00C332D9"/>
    <w:rsid w:val="00C4610B"/>
    <w:rsid w:val="00C5092F"/>
    <w:rsid w:val="00C60FDB"/>
    <w:rsid w:val="00C7440E"/>
    <w:rsid w:val="00C81433"/>
    <w:rsid w:val="00C851E2"/>
    <w:rsid w:val="00CC7941"/>
    <w:rsid w:val="00CD003B"/>
    <w:rsid w:val="00CD4BFD"/>
    <w:rsid w:val="00CE1E0E"/>
    <w:rsid w:val="00CF2E27"/>
    <w:rsid w:val="00D11D86"/>
    <w:rsid w:val="00D3007F"/>
    <w:rsid w:val="00D315B1"/>
    <w:rsid w:val="00D63D26"/>
    <w:rsid w:val="00D9197D"/>
    <w:rsid w:val="00D92231"/>
    <w:rsid w:val="00DB63CF"/>
    <w:rsid w:val="00DC70F1"/>
    <w:rsid w:val="00DD2C84"/>
    <w:rsid w:val="00DE2120"/>
    <w:rsid w:val="00DE3152"/>
    <w:rsid w:val="00DF4FF9"/>
    <w:rsid w:val="00E22F67"/>
    <w:rsid w:val="00E51138"/>
    <w:rsid w:val="00E92906"/>
    <w:rsid w:val="00E94D09"/>
    <w:rsid w:val="00EA689C"/>
    <w:rsid w:val="00ED3158"/>
    <w:rsid w:val="00F07685"/>
    <w:rsid w:val="00F07C01"/>
    <w:rsid w:val="00F11DFB"/>
    <w:rsid w:val="00F169C6"/>
    <w:rsid w:val="00F2668C"/>
    <w:rsid w:val="00F3019F"/>
    <w:rsid w:val="00F344AF"/>
    <w:rsid w:val="00F70B98"/>
    <w:rsid w:val="00F7577C"/>
    <w:rsid w:val="00F76596"/>
    <w:rsid w:val="00FA0613"/>
    <w:rsid w:val="00FD1AD6"/>
    <w:rsid w:val="00FD7CFF"/>
    <w:rsid w:val="00FE41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C471B"/>
  <w15:docId w15:val="{8E9A0675-8A57-4208-9B66-FD121C103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11C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3E4E84"/>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E4E84"/>
    <w:rPr>
      <w:rFonts w:ascii="Times New Roman" w:eastAsia="Times New Roman" w:hAnsi="Times New Roman" w:cs="Times New Roman"/>
      <w:b/>
      <w:bCs/>
      <w:sz w:val="27"/>
      <w:szCs w:val="27"/>
      <w:lang w:eastAsia="bg-BG"/>
    </w:rPr>
  </w:style>
  <w:style w:type="paragraph" w:styleId="NormalWeb">
    <w:name w:val="Normal (Web)"/>
    <w:basedOn w:val="Normal"/>
    <w:uiPriority w:val="99"/>
    <w:semiHidden/>
    <w:unhideWhenUsed/>
    <w:rsid w:val="003E4E8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ListParagraph">
    <w:name w:val="List Paragraph"/>
    <w:basedOn w:val="Normal"/>
    <w:uiPriority w:val="34"/>
    <w:qFormat/>
    <w:rsid w:val="00F3019F"/>
    <w:pPr>
      <w:ind w:left="720"/>
      <w:contextualSpacing/>
    </w:pPr>
    <w:rPr>
      <w:rFonts w:ascii="Calibri" w:eastAsia="Calibri" w:hAnsi="Calibri" w:cs="Times New Roman"/>
    </w:rPr>
  </w:style>
  <w:style w:type="character" w:styleId="Hyperlink">
    <w:name w:val="Hyperlink"/>
    <w:basedOn w:val="DefaultParagraphFont"/>
    <w:uiPriority w:val="99"/>
    <w:unhideWhenUsed/>
    <w:rsid w:val="003A5323"/>
    <w:rPr>
      <w:color w:val="0563C1" w:themeColor="hyperlink"/>
      <w:u w:val="single"/>
    </w:rPr>
  </w:style>
  <w:style w:type="character" w:styleId="Strong">
    <w:name w:val="Strong"/>
    <w:basedOn w:val="DefaultParagraphFont"/>
    <w:uiPriority w:val="22"/>
    <w:qFormat/>
    <w:rsid w:val="00156F03"/>
    <w:rPr>
      <w:b/>
      <w:bCs/>
    </w:rPr>
  </w:style>
  <w:style w:type="character" w:customStyle="1" w:styleId="Heading1Char">
    <w:name w:val="Heading 1 Char"/>
    <w:basedOn w:val="DefaultParagraphFont"/>
    <w:link w:val="Heading1"/>
    <w:uiPriority w:val="9"/>
    <w:rsid w:val="00511C50"/>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1C7272"/>
    <w:pPr>
      <w:tabs>
        <w:tab w:val="center" w:pos="4536"/>
        <w:tab w:val="right" w:pos="9072"/>
      </w:tabs>
      <w:spacing w:after="0" w:line="240" w:lineRule="auto"/>
    </w:pPr>
  </w:style>
  <w:style w:type="character" w:customStyle="1" w:styleId="HeaderChar">
    <w:name w:val="Header Char"/>
    <w:basedOn w:val="DefaultParagraphFont"/>
    <w:link w:val="Header"/>
    <w:uiPriority w:val="99"/>
    <w:rsid w:val="001C7272"/>
  </w:style>
  <w:style w:type="paragraph" w:styleId="Footer">
    <w:name w:val="footer"/>
    <w:basedOn w:val="Normal"/>
    <w:link w:val="FooterChar"/>
    <w:uiPriority w:val="99"/>
    <w:unhideWhenUsed/>
    <w:rsid w:val="001C7272"/>
    <w:pPr>
      <w:tabs>
        <w:tab w:val="center" w:pos="4536"/>
        <w:tab w:val="right" w:pos="9072"/>
      </w:tabs>
      <w:spacing w:after="0" w:line="240" w:lineRule="auto"/>
    </w:pPr>
  </w:style>
  <w:style w:type="character" w:customStyle="1" w:styleId="FooterChar">
    <w:name w:val="Footer Char"/>
    <w:basedOn w:val="DefaultParagraphFont"/>
    <w:link w:val="Footer"/>
    <w:uiPriority w:val="99"/>
    <w:rsid w:val="001C7272"/>
  </w:style>
  <w:style w:type="paragraph" w:styleId="HTMLPreformatted">
    <w:name w:val="HTML Preformatted"/>
    <w:basedOn w:val="Normal"/>
    <w:link w:val="HTMLPreformattedChar"/>
    <w:uiPriority w:val="99"/>
    <w:semiHidden/>
    <w:unhideWhenUsed/>
    <w:rsid w:val="00B2207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2207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843">
      <w:bodyDiv w:val="1"/>
      <w:marLeft w:val="0"/>
      <w:marRight w:val="0"/>
      <w:marTop w:val="0"/>
      <w:marBottom w:val="0"/>
      <w:divBdr>
        <w:top w:val="none" w:sz="0" w:space="0" w:color="auto"/>
        <w:left w:val="none" w:sz="0" w:space="0" w:color="auto"/>
        <w:bottom w:val="none" w:sz="0" w:space="0" w:color="auto"/>
        <w:right w:val="none" w:sz="0" w:space="0" w:color="auto"/>
      </w:divBdr>
    </w:div>
    <w:div w:id="10111805">
      <w:bodyDiv w:val="1"/>
      <w:marLeft w:val="0"/>
      <w:marRight w:val="0"/>
      <w:marTop w:val="0"/>
      <w:marBottom w:val="0"/>
      <w:divBdr>
        <w:top w:val="none" w:sz="0" w:space="0" w:color="auto"/>
        <w:left w:val="none" w:sz="0" w:space="0" w:color="auto"/>
        <w:bottom w:val="none" w:sz="0" w:space="0" w:color="auto"/>
        <w:right w:val="none" w:sz="0" w:space="0" w:color="auto"/>
      </w:divBdr>
    </w:div>
    <w:div w:id="20280353">
      <w:bodyDiv w:val="1"/>
      <w:marLeft w:val="0"/>
      <w:marRight w:val="0"/>
      <w:marTop w:val="0"/>
      <w:marBottom w:val="0"/>
      <w:divBdr>
        <w:top w:val="none" w:sz="0" w:space="0" w:color="auto"/>
        <w:left w:val="none" w:sz="0" w:space="0" w:color="auto"/>
        <w:bottom w:val="none" w:sz="0" w:space="0" w:color="auto"/>
        <w:right w:val="none" w:sz="0" w:space="0" w:color="auto"/>
      </w:divBdr>
    </w:div>
    <w:div w:id="44372851">
      <w:bodyDiv w:val="1"/>
      <w:marLeft w:val="0"/>
      <w:marRight w:val="0"/>
      <w:marTop w:val="0"/>
      <w:marBottom w:val="0"/>
      <w:divBdr>
        <w:top w:val="none" w:sz="0" w:space="0" w:color="auto"/>
        <w:left w:val="none" w:sz="0" w:space="0" w:color="auto"/>
        <w:bottom w:val="none" w:sz="0" w:space="0" w:color="auto"/>
        <w:right w:val="none" w:sz="0" w:space="0" w:color="auto"/>
      </w:divBdr>
    </w:div>
    <w:div w:id="70003349">
      <w:bodyDiv w:val="1"/>
      <w:marLeft w:val="0"/>
      <w:marRight w:val="0"/>
      <w:marTop w:val="0"/>
      <w:marBottom w:val="0"/>
      <w:divBdr>
        <w:top w:val="none" w:sz="0" w:space="0" w:color="auto"/>
        <w:left w:val="none" w:sz="0" w:space="0" w:color="auto"/>
        <w:bottom w:val="none" w:sz="0" w:space="0" w:color="auto"/>
        <w:right w:val="none" w:sz="0" w:space="0" w:color="auto"/>
      </w:divBdr>
    </w:div>
    <w:div w:id="74207350">
      <w:bodyDiv w:val="1"/>
      <w:marLeft w:val="0"/>
      <w:marRight w:val="0"/>
      <w:marTop w:val="0"/>
      <w:marBottom w:val="0"/>
      <w:divBdr>
        <w:top w:val="none" w:sz="0" w:space="0" w:color="auto"/>
        <w:left w:val="none" w:sz="0" w:space="0" w:color="auto"/>
        <w:bottom w:val="none" w:sz="0" w:space="0" w:color="auto"/>
        <w:right w:val="none" w:sz="0" w:space="0" w:color="auto"/>
      </w:divBdr>
    </w:div>
    <w:div w:id="82341366">
      <w:bodyDiv w:val="1"/>
      <w:marLeft w:val="0"/>
      <w:marRight w:val="0"/>
      <w:marTop w:val="0"/>
      <w:marBottom w:val="0"/>
      <w:divBdr>
        <w:top w:val="none" w:sz="0" w:space="0" w:color="auto"/>
        <w:left w:val="none" w:sz="0" w:space="0" w:color="auto"/>
        <w:bottom w:val="none" w:sz="0" w:space="0" w:color="auto"/>
        <w:right w:val="none" w:sz="0" w:space="0" w:color="auto"/>
      </w:divBdr>
    </w:div>
    <w:div w:id="88158965">
      <w:bodyDiv w:val="1"/>
      <w:marLeft w:val="0"/>
      <w:marRight w:val="0"/>
      <w:marTop w:val="0"/>
      <w:marBottom w:val="0"/>
      <w:divBdr>
        <w:top w:val="none" w:sz="0" w:space="0" w:color="auto"/>
        <w:left w:val="none" w:sz="0" w:space="0" w:color="auto"/>
        <w:bottom w:val="none" w:sz="0" w:space="0" w:color="auto"/>
        <w:right w:val="none" w:sz="0" w:space="0" w:color="auto"/>
      </w:divBdr>
    </w:div>
    <w:div w:id="99691482">
      <w:bodyDiv w:val="1"/>
      <w:marLeft w:val="0"/>
      <w:marRight w:val="0"/>
      <w:marTop w:val="0"/>
      <w:marBottom w:val="0"/>
      <w:divBdr>
        <w:top w:val="none" w:sz="0" w:space="0" w:color="auto"/>
        <w:left w:val="none" w:sz="0" w:space="0" w:color="auto"/>
        <w:bottom w:val="none" w:sz="0" w:space="0" w:color="auto"/>
        <w:right w:val="none" w:sz="0" w:space="0" w:color="auto"/>
      </w:divBdr>
    </w:div>
    <w:div w:id="108858957">
      <w:bodyDiv w:val="1"/>
      <w:marLeft w:val="0"/>
      <w:marRight w:val="0"/>
      <w:marTop w:val="0"/>
      <w:marBottom w:val="0"/>
      <w:divBdr>
        <w:top w:val="none" w:sz="0" w:space="0" w:color="auto"/>
        <w:left w:val="none" w:sz="0" w:space="0" w:color="auto"/>
        <w:bottom w:val="none" w:sz="0" w:space="0" w:color="auto"/>
        <w:right w:val="none" w:sz="0" w:space="0" w:color="auto"/>
      </w:divBdr>
    </w:div>
    <w:div w:id="131944596">
      <w:bodyDiv w:val="1"/>
      <w:marLeft w:val="0"/>
      <w:marRight w:val="0"/>
      <w:marTop w:val="0"/>
      <w:marBottom w:val="0"/>
      <w:divBdr>
        <w:top w:val="none" w:sz="0" w:space="0" w:color="auto"/>
        <w:left w:val="none" w:sz="0" w:space="0" w:color="auto"/>
        <w:bottom w:val="none" w:sz="0" w:space="0" w:color="auto"/>
        <w:right w:val="none" w:sz="0" w:space="0" w:color="auto"/>
      </w:divBdr>
    </w:div>
    <w:div w:id="221602843">
      <w:bodyDiv w:val="1"/>
      <w:marLeft w:val="0"/>
      <w:marRight w:val="0"/>
      <w:marTop w:val="0"/>
      <w:marBottom w:val="0"/>
      <w:divBdr>
        <w:top w:val="none" w:sz="0" w:space="0" w:color="auto"/>
        <w:left w:val="none" w:sz="0" w:space="0" w:color="auto"/>
        <w:bottom w:val="none" w:sz="0" w:space="0" w:color="auto"/>
        <w:right w:val="none" w:sz="0" w:space="0" w:color="auto"/>
      </w:divBdr>
    </w:div>
    <w:div w:id="254175003">
      <w:bodyDiv w:val="1"/>
      <w:marLeft w:val="0"/>
      <w:marRight w:val="0"/>
      <w:marTop w:val="0"/>
      <w:marBottom w:val="0"/>
      <w:divBdr>
        <w:top w:val="none" w:sz="0" w:space="0" w:color="auto"/>
        <w:left w:val="none" w:sz="0" w:space="0" w:color="auto"/>
        <w:bottom w:val="none" w:sz="0" w:space="0" w:color="auto"/>
        <w:right w:val="none" w:sz="0" w:space="0" w:color="auto"/>
      </w:divBdr>
    </w:div>
    <w:div w:id="286467974">
      <w:bodyDiv w:val="1"/>
      <w:marLeft w:val="0"/>
      <w:marRight w:val="0"/>
      <w:marTop w:val="0"/>
      <w:marBottom w:val="0"/>
      <w:divBdr>
        <w:top w:val="none" w:sz="0" w:space="0" w:color="auto"/>
        <w:left w:val="none" w:sz="0" w:space="0" w:color="auto"/>
        <w:bottom w:val="none" w:sz="0" w:space="0" w:color="auto"/>
        <w:right w:val="none" w:sz="0" w:space="0" w:color="auto"/>
      </w:divBdr>
    </w:div>
    <w:div w:id="346836162">
      <w:bodyDiv w:val="1"/>
      <w:marLeft w:val="0"/>
      <w:marRight w:val="0"/>
      <w:marTop w:val="0"/>
      <w:marBottom w:val="0"/>
      <w:divBdr>
        <w:top w:val="none" w:sz="0" w:space="0" w:color="auto"/>
        <w:left w:val="none" w:sz="0" w:space="0" w:color="auto"/>
        <w:bottom w:val="none" w:sz="0" w:space="0" w:color="auto"/>
        <w:right w:val="none" w:sz="0" w:space="0" w:color="auto"/>
      </w:divBdr>
    </w:div>
    <w:div w:id="358161595">
      <w:bodyDiv w:val="1"/>
      <w:marLeft w:val="0"/>
      <w:marRight w:val="0"/>
      <w:marTop w:val="0"/>
      <w:marBottom w:val="0"/>
      <w:divBdr>
        <w:top w:val="none" w:sz="0" w:space="0" w:color="auto"/>
        <w:left w:val="none" w:sz="0" w:space="0" w:color="auto"/>
        <w:bottom w:val="none" w:sz="0" w:space="0" w:color="auto"/>
        <w:right w:val="none" w:sz="0" w:space="0" w:color="auto"/>
      </w:divBdr>
    </w:div>
    <w:div w:id="372274364">
      <w:bodyDiv w:val="1"/>
      <w:marLeft w:val="0"/>
      <w:marRight w:val="0"/>
      <w:marTop w:val="0"/>
      <w:marBottom w:val="0"/>
      <w:divBdr>
        <w:top w:val="none" w:sz="0" w:space="0" w:color="auto"/>
        <w:left w:val="none" w:sz="0" w:space="0" w:color="auto"/>
        <w:bottom w:val="none" w:sz="0" w:space="0" w:color="auto"/>
        <w:right w:val="none" w:sz="0" w:space="0" w:color="auto"/>
      </w:divBdr>
    </w:div>
    <w:div w:id="413819119">
      <w:bodyDiv w:val="1"/>
      <w:marLeft w:val="0"/>
      <w:marRight w:val="0"/>
      <w:marTop w:val="0"/>
      <w:marBottom w:val="0"/>
      <w:divBdr>
        <w:top w:val="none" w:sz="0" w:space="0" w:color="auto"/>
        <w:left w:val="none" w:sz="0" w:space="0" w:color="auto"/>
        <w:bottom w:val="none" w:sz="0" w:space="0" w:color="auto"/>
        <w:right w:val="none" w:sz="0" w:space="0" w:color="auto"/>
      </w:divBdr>
    </w:div>
    <w:div w:id="447504366">
      <w:bodyDiv w:val="1"/>
      <w:marLeft w:val="0"/>
      <w:marRight w:val="0"/>
      <w:marTop w:val="0"/>
      <w:marBottom w:val="0"/>
      <w:divBdr>
        <w:top w:val="none" w:sz="0" w:space="0" w:color="auto"/>
        <w:left w:val="none" w:sz="0" w:space="0" w:color="auto"/>
        <w:bottom w:val="none" w:sz="0" w:space="0" w:color="auto"/>
        <w:right w:val="none" w:sz="0" w:space="0" w:color="auto"/>
      </w:divBdr>
    </w:div>
    <w:div w:id="472062828">
      <w:bodyDiv w:val="1"/>
      <w:marLeft w:val="0"/>
      <w:marRight w:val="0"/>
      <w:marTop w:val="0"/>
      <w:marBottom w:val="0"/>
      <w:divBdr>
        <w:top w:val="none" w:sz="0" w:space="0" w:color="auto"/>
        <w:left w:val="none" w:sz="0" w:space="0" w:color="auto"/>
        <w:bottom w:val="none" w:sz="0" w:space="0" w:color="auto"/>
        <w:right w:val="none" w:sz="0" w:space="0" w:color="auto"/>
      </w:divBdr>
    </w:div>
    <w:div w:id="483014423">
      <w:bodyDiv w:val="1"/>
      <w:marLeft w:val="0"/>
      <w:marRight w:val="0"/>
      <w:marTop w:val="0"/>
      <w:marBottom w:val="0"/>
      <w:divBdr>
        <w:top w:val="none" w:sz="0" w:space="0" w:color="auto"/>
        <w:left w:val="none" w:sz="0" w:space="0" w:color="auto"/>
        <w:bottom w:val="none" w:sz="0" w:space="0" w:color="auto"/>
        <w:right w:val="none" w:sz="0" w:space="0" w:color="auto"/>
      </w:divBdr>
    </w:div>
    <w:div w:id="483932806">
      <w:bodyDiv w:val="1"/>
      <w:marLeft w:val="0"/>
      <w:marRight w:val="0"/>
      <w:marTop w:val="0"/>
      <w:marBottom w:val="0"/>
      <w:divBdr>
        <w:top w:val="none" w:sz="0" w:space="0" w:color="auto"/>
        <w:left w:val="none" w:sz="0" w:space="0" w:color="auto"/>
        <w:bottom w:val="none" w:sz="0" w:space="0" w:color="auto"/>
        <w:right w:val="none" w:sz="0" w:space="0" w:color="auto"/>
      </w:divBdr>
    </w:div>
    <w:div w:id="504442281">
      <w:bodyDiv w:val="1"/>
      <w:marLeft w:val="0"/>
      <w:marRight w:val="0"/>
      <w:marTop w:val="0"/>
      <w:marBottom w:val="0"/>
      <w:divBdr>
        <w:top w:val="none" w:sz="0" w:space="0" w:color="auto"/>
        <w:left w:val="none" w:sz="0" w:space="0" w:color="auto"/>
        <w:bottom w:val="none" w:sz="0" w:space="0" w:color="auto"/>
        <w:right w:val="none" w:sz="0" w:space="0" w:color="auto"/>
      </w:divBdr>
    </w:div>
    <w:div w:id="508449536">
      <w:bodyDiv w:val="1"/>
      <w:marLeft w:val="0"/>
      <w:marRight w:val="0"/>
      <w:marTop w:val="0"/>
      <w:marBottom w:val="0"/>
      <w:divBdr>
        <w:top w:val="none" w:sz="0" w:space="0" w:color="auto"/>
        <w:left w:val="none" w:sz="0" w:space="0" w:color="auto"/>
        <w:bottom w:val="none" w:sz="0" w:space="0" w:color="auto"/>
        <w:right w:val="none" w:sz="0" w:space="0" w:color="auto"/>
      </w:divBdr>
    </w:div>
    <w:div w:id="526329099">
      <w:bodyDiv w:val="1"/>
      <w:marLeft w:val="0"/>
      <w:marRight w:val="0"/>
      <w:marTop w:val="0"/>
      <w:marBottom w:val="0"/>
      <w:divBdr>
        <w:top w:val="none" w:sz="0" w:space="0" w:color="auto"/>
        <w:left w:val="none" w:sz="0" w:space="0" w:color="auto"/>
        <w:bottom w:val="none" w:sz="0" w:space="0" w:color="auto"/>
        <w:right w:val="none" w:sz="0" w:space="0" w:color="auto"/>
      </w:divBdr>
    </w:div>
    <w:div w:id="568228813">
      <w:bodyDiv w:val="1"/>
      <w:marLeft w:val="0"/>
      <w:marRight w:val="0"/>
      <w:marTop w:val="0"/>
      <w:marBottom w:val="0"/>
      <w:divBdr>
        <w:top w:val="none" w:sz="0" w:space="0" w:color="auto"/>
        <w:left w:val="none" w:sz="0" w:space="0" w:color="auto"/>
        <w:bottom w:val="none" w:sz="0" w:space="0" w:color="auto"/>
        <w:right w:val="none" w:sz="0" w:space="0" w:color="auto"/>
      </w:divBdr>
    </w:div>
    <w:div w:id="581833903">
      <w:bodyDiv w:val="1"/>
      <w:marLeft w:val="0"/>
      <w:marRight w:val="0"/>
      <w:marTop w:val="0"/>
      <w:marBottom w:val="0"/>
      <w:divBdr>
        <w:top w:val="none" w:sz="0" w:space="0" w:color="auto"/>
        <w:left w:val="none" w:sz="0" w:space="0" w:color="auto"/>
        <w:bottom w:val="none" w:sz="0" w:space="0" w:color="auto"/>
        <w:right w:val="none" w:sz="0" w:space="0" w:color="auto"/>
      </w:divBdr>
    </w:div>
    <w:div w:id="597057121">
      <w:bodyDiv w:val="1"/>
      <w:marLeft w:val="0"/>
      <w:marRight w:val="0"/>
      <w:marTop w:val="0"/>
      <w:marBottom w:val="0"/>
      <w:divBdr>
        <w:top w:val="none" w:sz="0" w:space="0" w:color="auto"/>
        <w:left w:val="none" w:sz="0" w:space="0" w:color="auto"/>
        <w:bottom w:val="none" w:sz="0" w:space="0" w:color="auto"/>
        <w:right w:val="none" w:sz="0" w:space="0" w:color="auto"/>
      </w:divBdr>
    </w:div>
    <w:div w:id="602953347">
      <w:bodyDiv w:val="1"/>
      <w:marLeft w:val="0"/>
      <w:marRight w:val="0"/>
      <w:marTop w:val="0"/>
      <w:marBottom w:val="0"/>
      <w:divBdr>
        <w:top w:val="none" w:sz="0" w:space="0" w:color="auto"/>
        <w:left w:val="none" w:sz="0" w:space="0" w:color="auto"/>
        <w:bottom w:val="none" w:sz="0" w:space="0" w:color="auto"/>
        <w:right w:val="none" w:sz="0" w:space="0" w:color="auto"/>
      </w:divBdr>
    </w:div>
    <w:div w:id="606935251">
      <w:bodyDiv w:val="1"/>
      <w:marLeft w:val="0"/>
      <w:marRight w:val="0"/>
      <w:marTop w:val="0"/>
      <w:marBottom w:val="0"/>
      <w:divBdr>
        <w:top w:val="none" w:sz="0" w:space="0" w:color="auto"/>
        <w:left w:val="none" w:sz="0" w:space="0" w:color="auto"/>
        <w:bottom w:val="none" w:sz="0" w:space="0" w:color="auto"/>
        <w:right w:val="none" w:sz="0" w:space="0" w:color="auto"/>
      </w:divBdr>
    </w:div>
    <w:div w:id="620498258">
      <w:bodyDiv w:val="1"/>
      <w:marLeft w:val="0"/>
      <w:marRight w:val="0"/>
      <w:marTop w:val="0"/>
      <w:marBottom w:val="0"/>
      <w:divBdr>
        <w:top w:val="none" w:sz="0" w:space="0" w:color="auto"/>
        <w:left w:val="none" w:sz="0" w:space="0" w:color="auto"/>
        <w:bottom w:val="none" w:sz="0" w:space="0" w:color="auto"/>
        <w:right w:val="none" w:sz="0" w:space="0" w:color="auto"/>
      </w:divBdr>
    </w:div>
    <w:div w:id="638732228">
      <w:bodyDiv w:val="1"/>
      <w:marLeft w:val="0"/>
      <w:marRight w:val="0"/>
      <w:marTop w:val="0"/>
      <w:marBottom w:val="0"/>
      <w:divBdr>
        <w:top w:val="none" w:sz="0" w:space="0" w:color="auto"/>
        <w:left w:val="none" w:sz="0" w:space="0" w:color="auto"/>
        <w:bottom w:val="none" w:sz="0" w:space="0" w:color="auto"/>
        <w:right w:val="none" w:sz="0" w:space="0" w:color="auto"/>
      </w:divBdr>
    </w:div>
    <w:div w:id="652181433">
      <w:bodyDiv w:val="1"/>
      <w:marLeft w:val="0"/>
      <w:marRight w:val="0"/>
      <w:marTop w:val="0"/>
      <w:marBottom w:val="0"/>
      <w:divBdr>
        <w:top w:val="none" w:sz="0" w:space="0" w:color="auto"/>
        <w:left w:val="none" w:sz="0" w:space="0" w:color="auto"/>
        <w:bottom w:val="none" w:sz="0" w:space="0" w:color="auto"/>
        <w:right w:val="none" w:sz="0" w:space="0" w:color="auto"/>
      </w:divBdr>
    </w:div>
    <w:div w:id="670375077">
      <w:bodyDiv w:val="1"/>
      <w:marLeft w:val="0"/>
      <w:marRight w:val="0"/>
      <w:marTop w:val="0"/>
      <w:marBottom w:val="0"/>
      <w:divBdr>
        <w:top w:val="none" w:sz="0" w:space="0" w:color="auto"/>
        <w:left w:val="none" w:sz="0" w:space="0" w:color="auto"/>
        <w:bottom w:val="none" w:sz="0" w:space="0" w:color="auto"/>
        <w:right w:val="none" w:sz="0" w:space="0" w:color="auto"/>
      </w:divBdr>
    </w:div>
    <w:div w:id="672344824">
      <w:bodyDiv w:val="1"/>
      <w:marLeft w:val="0"/>
      <w:marRight w:val="0"/>
      <w:marTop w:val="0"/>
      <w:marBottom w:val="0"/>
      <w:divBdr>
        <w:top w:val="none" w:sz="0" w:space="0" w:color="auto"/>
        <w:left w:val="none" w:sz="0" w:space="0" w:color="auto"/>
        <w:bottom w:val="none" w:sz="0" w:space="0" w:color="auto"/>
        <w:right w:val="none" w:sz="0" w:space="0" w:color="auto"/>
      </w:divBdr>
    </w:div>
    <w:div w:id="760949595">
      <w:bodyDiv w:val="1"/>
      <w:marLeft w:val="0"/>
      <w:marRight w:val="0"/>
      <w:marTop w:val="0"/>
      <w:marBottom w:val="0"/>
      <w:divBdr>
        <w:top w:val="none" w:sz="0" w:space="0" w:color="auto"/>
        <w:left w:val="none" w:sz="0" w:space="0" w:color="auto"/>
        <w:bottom w:val="none" w:sz="0" w:space="0" w:color="auto"/>
        <w:right w:val="none" w:sz="0" w:space="0" w:color="auto"/>
      </w:divBdr>
    </w:div>
    <w:div w:id="803934045">
      <w:bodyDiv w:val="1"/>
      <w:marLeft w:val="0"/>
      <w:marRight w:val="0"/>
      <w:marTop w:val="0"/>
      <w:marBottom w:val="0"/>
      <w:divBdr>
        <w:top w:val="none" w:sz="0" w:space="0" w:color="auto"/>
        <w:left w:val="none" w:sz="0" w:space="0" w:color="auto"/>
        <w:bottom w:val="none" w:sz="0" w:space="0" w:color="auto"/>
        <w:right w:val="none" w:sz="0" w:space="0" w:color="auto"/>
      </w:divBdr>
    </w:div>
    <w:div w:id="834611694">
      <w:bodyDiv w:val="1"/>
      <w:marLeft w:val="0"/>
      <w:marRight w:val="0"/>
      <w:marTop w:val="0"/>
      <w:marBottom w:val="0"/>
      <w:divBdr>
        <w:top w:val="none" w:sz="0" w:space="0" w:color="auto"/>
        <w:left w:val="none" w:sz="0" w:space="0" w:color="auto"/>
        <w:bottom w:val="none" w:sz="0" w:space="0" w:color="auto"/>
        <w:right w:val="none" w:sz="0" w:space="0" w:color="auto"/>
      </w:divBdr>
    </w:div>
    <w:div w:id="879053632">
      <w:bodyDiv w:val="1"/>
      <w:marLeft w:val="0"/>
      <w:marRight w:val="0"/>
      <w:marTop w:val="0"/>
      <w:marBottom w:val="0"/>
      <w:divBdr>
        <w:top w:val="none" w:sz="0" w:space="0" w:color="auto"/>
        <w:left w:val="none" w:sz="0" w:space="0" w:color="auto"/>
        <w:bottom w:val="none" w:sz="0" w:space="0" w:color="auto"/>
        <w:right w:val="none" w:sz="0" w:space="0" w:color="auto"/>
      </w:divBdr>
    </w:div>
    <w:div w:id="888226139">
      <w:bodyDiv w:val="1"/>
      <w:marLeft w:val="0"/>
      <w:marRight w:val="0"/>
      <w:marTop w:val="0"/>
      <w:marBottom w:val="0"/>
      <w:divBdr>
        <w:top w:val="none" w:sz="0" w:space="0" w:color="auto"/>
        <w:left w:val="none" w:sz="0" w:space="0" w:color="auto"/>
        <w:bottom w:val="none" w:sz="0" w:space="0" w:color="auto"/>
        <w:right w:val="none" w:sz="0" w:space="0" w:color="auto"/>
      </w:divBdr>
    </w:div>
    <w:div w:id="894509456">
      <w:bodyDiv w:val="1"/>
      <w:marLeft w:val="0"/>
      <w:marRight w:val="0"/>
      <w:marTop w:val="0"/>
      <w:marBottom w:val="0"/>
      <w:divBdr>
        <w:top w:val="none" w:sz="0" w:space="0" w:color="auto"/>
        <w:left w:val="none" w:sz="0" w:space="0" w:color="auto"/>
        <w:bottom w:val="none" w:sz="0" w:space="0" w:color="auto"/>
        <w:right w:val="none" w:sz="0" w:space="0" w:color="auto"/>
      </w:divBdr>
    </w:div>
    <w:div w:id="900559712">
      <w:bodyDiv w:val="1"/>
      <w:marLeft w:val="0"/>
      <w:marRight w:val="0"/>
      <w:marTop w:val="0"/>
      <w:marBottom w:val="0"/>
      <w:divBdr>
        <w:top w:val="none" w:sz="0" w:space="0" w:color="auto"/>
        <w:left w:val="none" w:sz="0" w:space="0" w:color="auto"/>
        <w:bottom w:val="none" w:sz="0" w:space="0" w:color="auto"/>
        <w:right w:val="none" w:sz="0" w:space="0" w:color="auto"/>
      </w:divBdr>
    </w:div>
    <w:div w:id="907763407">
      <w:bodyDiv w:val="1"/>
      <w:marLeft w:val="0"/>
      <w:marRight w:val="0"/>
      <w:marTop w:val="0"/>
      <w:marBottom w:val="0"/>
      <w:divBdr>
        <w:top w:val="none" w:sz="0" w:space="0" w:color="auto"/>
        <w:left w:val="none" w:sz="0" w:space="0" w:color="auto"/>
        <w:bottom w:val="none" w:sz="0" w:space="0" w:color="auto"/>
        <w:right w:val="none" w:sz="0" w:space="0" w:color="auto"/>
      </w:divBdr>
    </w:div>
    <w:div w:id="940140721">
      <w:bodyDiv w:val="1"/>
      <w:marLeft w:val="0"/>
      <w:marRight w:val="0"/>
      <w:marTop w:val="0"/>
      <w:marBottom w:val="0"/>
      <w:divBdr>
        <w:top w:val="none" w:sz="0" w:space="0" w:color="auto"/>
        <w:left w:val="none" w:sz="0" w:space="0" w:color="auto"/>
        <w:bottom w:val="none" w:sz="0" w:space="0" w:color="auto"/>
        <w:right w:val="none" w:sz="0" w:space="0" w:color="auto"/>
      </w:divBdr>
    </w:div>
    <w:div w:id="969475418">
      <w:bodyDiv w:val="1"/>
      <w:marLeft w:val="0"/>
      <w:marRight w:val="0"/>
      <w:marTop w:val="0"/>
      <w:marBottom w:val="0"/>
      <w:divBdr>
        <w:top w:val="none" w:sz="0" w:space="0" w:color="auto"/>
        <w:left w:val="none" w:sz="0" w:space="0" w:color="auto"/>
        <w:bottom w:val="none" w:sz="0" w:space="0" w:color="auto"/>
        <w:right w:val="none" w:sz="0" w:space="0" w:color="auto"/>
      </w:divBdr>
    </w:div>
    <w:div w:id="980816806">
      <w:bodyDiv w:val="1"/>
      <w:marLeft w:val="0"/>
      <w:marRight w:val="0"/>
      <w:marTop w:val="0"/>
      <w:marBottom w:val="0"/>
      <w:divBdr>
        <w:top w:val="none" w:sz="0" w:space="0" w:color="auto"/>
        <w:left w:val="none" w:sz="0" w:space="0" w:color="auto"/>
        <w:bottom w:val="none" w:sz="0" w:space="0" w:color="auto"/>
        <w:right w:val="none" w:sz="0" w:space="0" w:color="auto"/>
      </w:divBdr>
    </w:div>
    <w:div w:id="1080445532">
      <w:bodyDiv w:val="1"/>
      <w:marLeft w:val="0"/>
      <w:marRight w:val="0"/>
      <w:marTop w:val="0"/>
      <w:marBottom w:val="0"/>
      <w:divBdr>
        <w:top w:val="none" w:sz="0" w:space="0" w:color="auto"/>
        <w:left w:val="none" w:sz="0" w:space="0" w:color="auto"/>
        <w:bottom w:val="none" w:sz="0" w:space="0" w:color="auto"/>
        <w:right w:val="none" w:sz="0" w:space="0" w:color="auto"/>
      </w:divBdr>
      <w:divsChild>
        <w:div w:id="98374138">
          <w:marLeft w:val="0"/>
          <w:marRight w:val="0"/>
          <w:marTop w:val="0"/>
          <w:marBottom w:val="0"/>
          <w:divBdr>
            <w:top w:val="none" w:sz="0" w:space="0" w:color="auto"/>
            <w:left w:val="none" w:sz="0" w:space="0" w:color="auto"/>
            <w:bottom w:val="none" w:sz="0" w:space="0" w:color="auto"/>
            <w:right w:val="none" w:sz="0" w:space="0" w:color="auto"/>
          </w:divBdr>
        </w:div>
      </w:divsChild>
    </w:div>
    <w:div w:id="1095321679">
      <w:bodyDiv w:val="1"/>
      <w:marLeft w:val="0"/>
      <w:marRight w:val="0"/>
      <w:marTop w:val="0"/>
      <w:marBottom w:val="0"/>
      <w:divBdr>
        <w:top w:val="none" w:sz="0" w:space="0" w:color="auto"/>
        <w:left w:val="none" w:sz="0" w:space="0" w:color="auto"/>
        <w:bottom w:val="none" w:sz="0" w:space="0" w:color="auto"/>
        <w:right w:val="none" w:sz="0" w:space="0" w:color="auto"/>
      </w:divBdr>
    </w:div>
    <w:div w:id="1101992175">
      <w:bodyDiv w:val="1"/>
      <w:marLeft w:val="0"/>
      <w:marRight w:val="0"/>
      <w:marTop w:val="0"/>
      <w:marBottom w:val="0"/>
      <w:divBdr>
        <w:top w:val="none" w:sz="0" w:space="0" w:color="auto"/>
        <w:left w:val="none" w:sz="0" w:space="0" w:color="auto"/>
        <w:bottom w:val="none" w:sz="0" w:space="0" w:color="auto"/>
        <w:right w:val="none" w:sz="0" w:space="0" w:color="auto"/>
      </w:divBdr>
    </w:div>
    <w:div w:id="1139881881">
      <w:bodyDiv w:val="1"/>
      <w:marLeft w:val="0"/>
      <w:marRight w:val="0"/>
      <w:marTop w:val="0"/>
      <w:marBottom w:val="0"/>
      <w:divBdr>
        <w:top w:val="none" w:sz="0" w:space="0" w:color="auto"/>
        <w:left w:val="none" w:sz="0" w:space="0" w:color="auto"/>
        <w:bottom w:val="none" w:sz="0" w:space="0" w:color="auto"/>
        <w:right w:val="none" w:sz="0" w:space="0" w:color="auto"/>
      </w:divBdr>
    </w:div>
    <w:div w:id="1182469568">
      <w:bodyDiv w:val="1"/>
      <w:marLeft w:val="0"/>
      <w:marRight w:val="0"/>
      <w:marTop w:val="0"/>
      <w:marBottom w:val="0"/>
      <w:divBdr>
        <w:top w:val="none" w:sz="0" w:space="0" w:color="auto"/>
        <w:left w:val="none" w:sz="0" w:space="0" w:color="auto"/>
        <w:bottom w:val="none" w:sz="0" w:space="0" w:color="auto"/>
        <w:right w:val="none" w:sz="0" w:space="0" w:color="auto"/>
      </w:divBdr>
    </w:div>
    <w:div w:id="1213421121">
      <w:bodyDiv w:val="1"/>
      <w:marLeft w:val="0"/>
      <w:marRight w:val="0"/>
      <w:marTop w:val="0"/>
      <w:marBottom w:val="0"/>
      <w:divBdr>
        <w:top w:val="none" w:sz="0" w:space="0" w:color="auto"/>
        <w:left w:val="none" w:sz="0" w:space="0" w:color="auto"/>
        <w:bottom w:val="none" w:sz="0" w:space="0" w:color="auto"/>
        <w:right w:val="none" w:sz="0" w:space="0" w:color="auto"/>
      </w:divBdr>
    </w:div>
    <w:div w:id="1213690743">
      <w:bodyDiv w:val="1"/>
      <w:marLeft w:val="0"/>
      <w:marRight w:val="0"/>
      <w:marTop w:val="0"/>
      <w:marBottom w:val="0"/>
      <w:divBdr>
        <w:top w:val="none" w:sz="0" w:space="0" w:color="auto"/>
        <w:left w:val="none" w:sz="0" w:space="0" w:color="auto"/>
        <w:bottom w:val="none" w:sz="0" w:space="0" w:color="auto"/>
        <w:right w:val="none" w:sz="0" w:space="0" w:color="auto"/>
      </w:divBdr>
    </w:div>
    <w:div w:id="1270548594">
      <w:bodyDiv w:val="1"/>
      <w:marLeft w:val="0"/>
      <w:marRight w:val="0"/>
      <w:marTop w:val="0"/>
      <w:marBottom w:val="0"/>
      <w:divBdr>
        <w:top w:val="none" w:sz="0" w:space="0" w:color="auto"/>
        <w:left w:val="none" w:sz="0" w:space="0" w:color="auto"/>
        <w:bottom w:val="none" w:sz="0" w:space="0" w:color="auto"/>
        <w:right w:val="none" w:sz="0" w:space="0" w:color="auto"/>
      </w:divBdr>
    </w:div>
    <w:div w:id="1307007119">
      <w:bodyDiv w:val="1"/>
      <w:marLeft w:val="0"/>
      <w:marRight w:val="0"/>
      <w:marTop w:val="0"/>
      <w:marBottom w:val="0"/>
      <w:divBdr>
        <w:top w:val="none" w:sz="0" w:space="0" w:color="auto"/>
        <w:left w:val="none" w:sz="0" w:space="0" w:color="auto"/>
        <w:bottom w:val="none" w:sz="0" w:space="0" w:color="auto"/>
        <w:right w:val="none" w:sz="0" w:space="0" w:color="auto"/>
      </w:divBdr>
    </w:div>
    <w:div w:id="1312636969">
      <w:bodyDiv w:val="1"/>
      <w:marLeft w:val="0"/>
      <w:marRight w:val="0"/>
      <w:marTop w:val="0"/>
      <w:marBottom w:val="0"/>
      <w:divBdr>
        <w:top w:val="none" w:sz="0" w:space="0" w:color="auto"/>
        <w:left w:val="none" w:sz="0" w:space="0" w:color="auto"/>
        <w:bottom w:val="none" w:sz="0" w:space="0" w:color="auto"/>
        <w:right w:val="none" w:sz="0" w:space="0" w:color="auto"/>
      </w:divBdr>
    </w:div>
    <w:div w:id="1327781563">
      <w:bodyDiv w:val="1"/>
      <w:marLeft w:val="0"/>
      <w:marRight w:val="0"/>
      <w:marTop w:val="0"/>
      <w:marBottom w:val="0"/>
      <w:divBdr>
        <w:top w:val="none" w:sz="0" w:space="0" w:color="auto"/>
        <w:left w:val="none" w:sz="0" w:space="0" w:color="auto"/>
        <w:bottom w:val="none" w:sz="0" w:space="0" w:color="auto"/>
        <w:right w:val="none" w:sz="0" w:space="0" w:color="auto"/>
      </w:divBdr>
    </w:div>
    <w:div w:id="1343052114">
      <w:bodyDiv w:val="1"/>
      <w:marLeft w:val="0"/>
      <w:marRight w:val="0"/>
      <w:marTop w:val="0"/>
      <w:marBottom w:val="0"/>
      <w:divBdr>
        <w:top w:val="none" w:sz="0" w:space="0" w:color="auto"/>
        <w:left w:val="none" w:sz="0" w:space="0" w:color="auto"/>
        <w:bottom w:val="none" w:sz="0" w:space="0" w:color="auto"/>
        <w:right w:val="none" w:sz="0" w:space="0" w:color="auto"/>
      </w:divBdr>
    </w:div>
    <w:div w:id="1373261994">
      <w:bodyDiv w:val="1"/>
      <w:marLeft w:val="0"/>
      <w:marRight w:val="0"/>
      <w:marTop w:val="0"/>
      <w:marBottom w:val="0"/>
      <w:divBdr>
        <w:top w:val="none" w:sz="0" w:space="0" w:color="auto"/>
        <w:left w:val="none" w:sz="0" w:space="0" w:color="auto"/>
        <w:bottom w:val="none" w:sz="0" w:space="0" w:color="auto"/>
        <w:right w:val="none" w:sz="0" w:space="0" w:color="auto"/>
      </w:divBdr>
    </w:div>
    <w:div w:id="1384987749">
      <w:bodyDiv w:val="1"/>
      <w:marLeft w:val="0"/>
      <w:marRight w:val="0"/>
      <w:marTop w:val="0"/>
      <w:marBottom w:val="0"/>
      <w:divBdr>
        <w:top w:val="none" w:sz="0" w:space="0" w:color="auto"/>
        <w:left w:val="none" w:sz="0" w:space="0" w:color="auto"/>
        <w:bottom w:val="none" w:sz="0" w:space="0" w:color="auto"/>
        <w:right w:val="none" w:sz="0" w:space="0" w:color="auto"/>
      </w:divBdr>
    </w:div>
    <w:div w:id="1392923508">
      <w:bodyDiv w:val="1"/>
      <w:marLeft w:val="0"/>
      <w:marRight w:val="0"/>
      <w:marTop w:val="0"/>
      <w:marBottom w:val="0"/>
      <w:divBdr>
        <w:top w:val="none" w:sz="0" w:space="0" w:color="auto"/>
        <w:left w:val="none" w:sz="0" w:space="0" w:color="auto"/>
        <w:bottom w:val="none" w:sz="0" w:space="0" w:color="auto"/>
        <w:right w:val="none" w:sz="0" w:space="0" w:color="auto"/>
      </w:divBdr>
    </w:div>
    <w:div w:id="1427144448">
      <w:bodyDiv w:val="1"/>
      <w:marLeft w:val="0"/>
      <w:marRight w:val="0"/>
      <w:marTop w:val="0"/>
      <w:marBottom w:val="0"/>
      <w:divBdr>
        <w:top w:val="none" w:sz="0" w:space="0" w:color="auto"/>
        <w:left w:val="none" w:sz="0" w:space="0" w:color="auto"/>
        <w:bottom w:val="none" w:sz="0" w:space="0" w:color="auto"/>
        <w:right w:val="none" w:sz="0" w:space="0" w:color="auto"/>
      </w:divBdr>
    </w:div>
    <w:div w:id="1429614733">
      <w:bodyDiv w:val="1"/>
      <w:marLeft w:val="0"/>
      <w:marRight w:val="0"/>
      <w:marTop w:val="0"/>
      <w:marBottom w:val="0"/>
      <w:divBdr>
        <w:top w:val="none" w:sz="0" w:space="0" w:color="auto"/>
        <w:left w:val="none" w:sz="0" w:space="0" w:color="auto"/>
        <w:bottom w:val="none" w:sz="0" w:space="0" w:color="auto"/>
        <w:right w:val="none" w:sz="0" w:space="0" w:color="auto"/>
      </w:divBdr>
    </w:div>
    <w:div w:id="1581282800">
      <w:bodyDiv w:val="1"/>
      <w:marLeft w:val="0"/>
      <w:marRight w:val="0"/>
      <w:marTop w:val="0"/>
      <w:marBottom w:val="0"/>
      <w:divBdr>
        <w:top w:val="none" w:sz="0" w:space="0" w:color="auto"/>
        <w:left w:val="none" w:sz="0" w:space="0" w:color="auto"/>
        <w:bottom w:val="none" w:sz="0" w:space="0" w:color="auto"/>
        <w:right w:val="none" w:sz="0" w:space="0" w:color="auto"/>
      </w:divBdr>
    </w:div>
    <w:div w:id="1607813768">
      <w:bodyDiv w:val="1"/>
      <w:marLeft w:val="0"/>
      <w:marRight w:val="0"/>
      <w:marTop w:val="0"/>
      <w:marBottom w:val="0"/>
      <w:divBdr>
        <w:top w:val="none" w:sz="0" w:space="0" w:color="auto"/>
        <w:left w:val="none" w:sz="0" w:space="0" w:color="auto"/>
        <w:bottom w:val="none" w:sz="0" w:space="0" w:color="auto"/>
        <w:right w:val="none" w:sz="0" w:space="0" w:color="auto"/>
      </w:divBdr>
    </w:div>
    <w:div w:id="1640497442">
      <w:bodyDiv w:val="1"/>
      <w:marLeft w:val="0"/>
      <w:marRight w:val="0"/>
      <w:marTop w:val="0"/>
      <w:marBottom w:val="0"/>
      <w:divBdr>
        <w:top w:val="none" w:sz="0" w:space="0" w:color="auto"/>
        <w:left w:val="none" w:sz="0" w:space="0" w:color="auto"/>
        <w:bottom w:val="none" w:sz="0" w:space="0" w:color="auto"/>
        <w:right w:val="none" w:sz="0" w:space="0" w:color="auto"/>
      </w:divBdr>
      <w:divsChild>
        <w:div w:id="772747700">
          <w:marLeft w:val="-225"/>
          <w:marRight w:val="0"/>
          <w:marTop w:val="0"/>
          <w:marBottom w:val="0"/>
          <w:divBdr>
            <w:top w:val="none" w:sz="0" w:space="0" w:color="auto"/>
            <w:left w:val="none" w:sz="0" w:space="0" w:color="auto"/>
            <w:bottom w:val="none" w:sz="0" w:space="0" w:color="auto"/>
            <w:right w:val="none" w:sz="0" w:space="0" w:color="auto"/>
          </w:divBdr>
          <w:divsChild>
            <w:div w:id="188378595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40723820">
      <w:bodyDiv w:val="1"/>
      <w:marLeft w:val="0"/>
      <w:marRight w:val="0"/>
      <w:marTop w:val="0"/>
      <w:marBottom w:val="0"/>
      <w:divBdr>
        <w:top w:val="none" w:sz="0" w:space="0" w:color="auto"/>
        <w:left w:val="none" w:sz="0" w:space="0" w:color="auto"/>
        <w:bottom w:val="none" w:sz="0" w:space="0" w:color="auto"/>
        <w:right w:val="none" w:sz="0" w:space="0" w:color="auto"/>
      </w:divBdr>
    </w:div>
    <w:div w:id="1685550179">
      <w:bodyDiv w:val="1"/>
      <w:marLeft w:val="0"/>
      <w:marRight w:val="0"/>
      <w:marTop w:val="0"/>
      <w:marBottom w:val="0"/>
      <w:divBdr>
        <w:top w:val="none" w:sz="0" w:space="0" w:color="auto"/>
        <w:left w:val="none" w:sz="0" w:space="0" w:color="auto"/>
        <w:bottom w:val="none" w:sz="0" w:space="0" w:color="auto"/>
        <w:right w:val="none" w:sz="0" w:space="0" w:color="auto"/>
      </w:divBdr>
    </w:div>
    <w:div w:id="1695113470">
      <w:bodyDiv w:val="1"/>
      <w:marLeft w:val="0"/>
      <w:marRight w:val="0"/>
      <w:marTop w:val="0"/>
      <w:marBottom w:val="0"/>
      <w:divBdr>
        <w:top w:val="none" w:sz="0" w:space="0" w:color="auto"/>
        <w:left w:val="none" w:sz="0" w:space="0" w:color="auto"/>
        <w:bottom w:val="none" w:sz="0" w:space="0" w:color="auto"/>
        <w:right w:val="none" w:sz="0" w:space="0" w:color="auto"/>
      </w:divBdr>
    </w:div>
    <w:div w:id="1766924536">
      <w:bodyDiv w:val="1"/>
      <w:marLeft w:val="0"/>
      <w:marRight w:val="0"/>
      <w:marTop w:val="0"/>
      <w:marBottom w:val="0"/>
      <w:divBdr>
        <w:top w:val="none" w:sz="0" w:space="0" w:color="auto"/>
        <w:left w:val="none" w:sz="0" w:space="0" w:color="auto"/>
        <w:bottom w:val="none" w:sz="0" w:space="0" w:color="auto"/>
        <w:right w:val="none" w:sz="0" w:space="0" w:color="auto"/>
      </w:divBdr>
    </w:div>
    <w:div w:id="1829401682">
      <w:bodyDiv w:val="1"/>
      <w:marLeft w:val="0"/>
      <w:marRight w:val="0"/>
      <w:marTop w:val="0"/>
      <w:marBottom w:val="0"/>
      <w:divBdr>
        <w:top w:val="none" w:sz="0" w:space="0" w:color="auto"/>
        <w:left w:val="none" w:sz="0" w:space="0" w:color="auto"/>
        <w:bottom w:val="none" w:sz="0" w:space="0" w:color="auto"/>
        <w:right w:val="none" w:sz="0" w:space="0" w:color="auto"/>
      </w:divBdr>
    </w:div>
    <w:div w:id="1857842108">
      <w:bodyDiv w:val="1"/>
      <w:marLeft w:val="0"/>
      <w:marRight w:val="0"/>
      <w:marTop w:val="0"/>
      <w:marBottom w:val="0"/>
      <w:divBdr>
        <w:top w:val="none" w:sz="0" w:space="0" w:color="auto"/>
        <w:left w:val="none" w:sz="0" w:space="0" w:color="auto"/>
        <w:bottom w:val="none" w:sz="0" w:space="0" w:color="auto"/>
        <w:right w:val="none" w:sz="0" w:space="0" w:color="auto"/>
      </w:divBdr>
    </w:div>
    <w:div w:id="1860268602">
      <w:bodyDiv w:val="1"/>
      <w:marLeft w:val="0"/>
      <w:marRight w:val="0"/>
      <w:marTop w:val="0"/>
      <w:marBottom w:val="0"/>
      <w:divBdr>
        <w:top w:val="none" w:sz="0" w:space="0" w:color="auto"/>
        <w:left w:val="none" w:sz="0" w:space="0" w:color="auto"/>
        <w:bottom w:val="none" w:sz="0" w:space="0" w:color="auto"/>
        <w:right w:val="none" w:sz="0" w:space="0" w:color="auto"/>
      </w:divBdr>
    </w:div>
    <w:div w:id="1908228632">
      <w:bodyDiv w:val="1"/>
      <w:marLeft w:val="0"/>
      <w:marRight w:val="0"/>
      <w:marTop w:val="0"/>
      <w:marBottom w:val="0"/>
      <w:divBdr>
        <w:top w:val="none" w:sz="0" w:space="0" w:color="auto"/>
        <w:left w:val="none" w:sz="0" w:space="0" w:color="auto"/>
        <w:bottom w:val="none" w:sz="0" w:space="0" w:color="auto"/>
        <w:right w:val="none" w:sz="0" w:space="0" w:color="auto"/>
      </w:divBdr>
    </w:div>
    <w:div w:id="1937051500">
      <w:bodyDiv w:val="1"/>
      <w:marLeft w:val="0"/>
      <w:marRight w:val="0"/>
      <w:marTop w:val="0"/>
      <w:marBottom w:val="0"/>
      <w:divBdr>
        <w:top w:val="none" w:sz="0" w:space="0" w:color="auto"/>
        <w:left w:val="none" w:sz="0" w:space="0" w:color="auto"/>
        <w:bottom w:val="none" w:sz="0" w:space="0" w:color="auto"/>
        <w:right w:val="none" w:sz="0" w:space="0" w:color="auto"/>
      </w:divBdr>
    </w:div>
    <w:div w:id="1968924930">
      <w:bodyDiv w:val="1"/>
      <w:marLeft w:val="0"/>
      <w:marRight w:val="0"/>
      <w:marTop w:val="0"/>
      <w:marBottom w:val="0"/>
      <w:divBdr>
        <w:top w:val="none" w:sz="0" w:space="0" w:color="auto"/>
        <w:left w:val="none" w:sz="0" w:space="0" w:color="auto"/>
        <w:bottom w:val="none" w:sz="0" w:space="0" w:color="auto"/>
        <w:right w:val="none" w:sz="0" w:space="0" w:color="auto"/>
      </w:divBdr>
    </w:div>
    <w:div w:id="203209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lya@aylyaconsul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ylyaconsul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DBED5-C483-45ED-A611-A1D372CBD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1</Pages>
  <Words>2240</Words>
  <Characters>12774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 Veleva</dc:creator>
  <cp:lastModifiedBy>ay</cp:lastModifiedBy>
  <cp:revision>92</cp:revision>
  <dcterms:created xsi:type="dcterms:W3CDTF">2019-08-08T09:03:00Z</dcterms:created>
  <dcterms:modified xsi:type="dcterms:W3CDTF">2019-08-09T11:51:00Z</dcterms:modified>
</cp:coreProperties>
</file>